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06BE3AA" w:rsidR="00A50D8D" w:rsidRDefault="000B5269" w:rsidP="000B5269">
      <w:pPr>
        <w:jc w:val="center"/>
        <w:rPr>
          <w:rFonts w:ascii="BIZ UDPゴシック" w:eastAsia="BIZ UDPゴシック" w:hAnsi="BIZ UDPゴシック" w:cs="BIZ UDPゴシック"/>
          <w:b/>
          <w:bCs/>
          <w:sz w:val="28"/>
          <w:szCs w:val="28"/>
        </w:rPr>
      </w:pPr>
      <w:r>
        <w:rPr>
          <w:noProof/>
        </w:rPr>
        <mc:AlternateContent>
          <mc:Choice Requires="wps">
            <w:drawing>
              <wp:anchor distT="0" distB="0" distL="114300" distR="114300" simplePos="0" relativeHeight="251659264" behindDoc="0" locked="0" layoutInCell="1" allowOverlap="1" wp14:anchorId="21CE16F1" wp14:editId="1DDE997C">
                <wp:simplePos x="0" y="0"/>
                <wp:positionH relativeFrom="margin">
                  <wp:posOffset>1009650</wp:posOffset>
                </wp:positionH>
                <wp:positionV relativeFrom="paragraph">
                  <wp:posOffset>-48260</wp:posOffset>
                </wp:positionV>
                <wp:extent cx="4381500" cy="897255"/>
                <wp:effectExtent l="19050" t="19050" r="19050" b="17145"/>
                <wp:wrapNone/>
                <wp:docPr id="117659521" name="四角形: メモ 7"/>
                <wp:cNvGraphicFramePr/>
                <a:graphic xmlns:a="http://schemas.openxmlformats.org/drawingml/2006/main">
                  <a:graphicData uri="http://schemas.microsoft.com/office/word/2010/wordprocessingShape">
                    <wps:wsp>
                      <wps:cNvSpPr/>
                      <wps:spPr>
                        <a:xfrm>
                          <a:off x="0" y="0"/>
                          <a:ext cx="4381500" cy="897255"/>
                        </a:xfrm>
                        <a:prstGeom prst="foldedCorner">
                          <a:avLst/>
                        </a:prstGeom>
                        <a:noFill/>
                        <a:ln w="285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19C45C"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四角形: メモ 7" o:spid="_x0000_s1026" type="#_x0000_t65" style="position:absolute;margin-left:79.5pt;margin-top:-3.8pt;width:345pt;height:70.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" adj="18000" filled="f" strokecolor="#0a121c [484]" strokeweight="2.25pt">
                <w10:wrap anchorx="margin"/>
              </v:shape>
            </w:pict>
          </mc:Fallback>
        </mc:AlternateContent>
      </w:r>
      <w:r w:rsidR="007D1CFC">
        <w:rPr>
          <w:rFonts w:ascii="BIZ UDPゴシック" w:eastAsia="BIZ UDPゴシック" w:hAnsi="BIZ UDPゴシック" w:cs="BIZ UDPゴシック"/>
          <w:b/>
          <w:bCs/>
          <w:sz w:val="28"/>
          <w:szCs w:val="28"/>
        </w:rPr>
        <w:t>2026 National Deafblind Conference</w:t>
      </w:r>
    </w:p>
    <w:p w14:paraId="00000002" w14:textId="22CD6848" w:rsidR="00A50D8D" w:rsidRDefault="007D1CFC" w:rsidP="000B5269">
      <w:pPr>
        <w:jc w:val="center"/>
        <w:rPr>
          <w:rFonts w:ascii="BIZ UDPゴシック" w:eastAsia="BIZ UDPゴシック" w:hAnsi="BIZ UDPゴシック" w:cs="BIZ UDPゴシック"/>
          <w:b/>
          <w:bCs/>
          <w:sz w:val="26"/>
          <w:szCs w:val="26"/>
        </w:rPr>
      </w:pPr>
      <w:r>
        <w:rPr>
          <w:rFonts w:ascii="BIZ UDPゴシック" w:eastAsia="BIZ UDPゴシック" w:hAnsi="BIZ UDPゴシック" w:cs="BIZ UDPゴシック"/>
          <w:b/>
          <w:bCs/>
          <w:sz w:val="26"/>
          <w:szCs w:val="26"/>
        </w:rPr>
        <w:t>(30th Annual Conference)</w:t>
      </w:r>
    </w:p>
    <w:p w14:paraId="00000003" w14:textId="34313FDD" w:rsidR="00A50D8D" w:rsidRDefault="007D1CFC" w:rsidP="000B5269">
      <w:pPr>
        <w:jc w:val="center"/>
        <w:rPr>
          <w:rFonts w:ascii="BIZ UDPゴシック" w:eastAsia="BIZ UDPゴシック" w:hAnsi="BIZ UDPゴシック" w:cs="BIZ UDPゴシック"/>
        </w:rPr>
      </w:pPr>
      <w:r>
        <w:rPr>
          <w:rFonts w:ascii="BIZ UDPゴシック" w:eastAsia="BIZ UDPゴシック" w:hAnsi="BIZ UDPゴシック" w:cs="BIZ UDPゴシック"/>
        </w:rPr>
        <w:t>Information Guide</w:t>
      </w:r>
    </w:p>
    <w:p w14:paraId="00000004" w14:textId="5FE35643" w:rsidR="00A50D8D" w:rsidRDefault="007D1CFC" w:rsidP="000B5269">
      <w:pPr>
        <w:jc w:val="center"/>
        <w:rPr>
          <w:rFonts w:ascii="BIZ UDPゴシック" w:eastAsia="BIZ UDPゴシック" w:hAnsi="BIZ UDPゴシック" w:cs="BIZ UDPゴシック"/>
        </w:rPr>
      </w:pPr>
      <w:r>
        <w:rPr>
          <w:rFonts w:ascii="BIZ UDPゴシック" w:eastAsia="BIZ UDPゴシック" w:hAnsi="BIZ UDPゴシック" w:cs="BIZ UDPゴシック"/>
        </w:rPr>
        <w:t>(First Announcement)</w:t>
      </w:r>
    </w:p>
    <w:p w14:paraId="0000000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06" w14:textId="77777777" w:rsidR="00A50D8D" w:rsidRDefault="00A50D8D">
      <w:pPr>
        <w:jc w:val="both"/>
        <w:rPr>
          <w:rFonts w:ascii="BIZ UDPゴシック" w:eastAsia="BIZ UDPゴシック" w:hAnsi="BIZ UDPゴシック" w:cs="BIZ UDPゴシック"/>
        </w:rPr>
      </w:pPr>
    </w:p>
    <w:p w14:paraId="00000007"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Table of Contents</w:t>
      </w:r>
    </w:p>
    <w:p w14:paraId="0000000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Overview P1</w:t>
      </w:r>
    </w:p>
    <w:p w14:paraId="0000000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Program P3</w:t>
      </w:r>
    </w:p>
    <w:p w14:paraId="0000000A" w14:textId="0CE69665"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2-1. Program Details P4</w:t>
      </w:r>
    </w:p>
    <w:p w14:paraId="0000000B" w14:textId="55420061"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2-2. Tourist Attractions in and around Tottori </w:t>
      </w:r>
      <w:r w:rsidR="00C31DC1">
        <w:rPr>
          <w:rFonts w:ascii="BIZ UDPゴシック" w:eastAsia="BIZ UDPゴシック" w:hAnsi="BIZ UDPゴシック" w:cs="BIZ UDPゴシック"/>
        </w:rPr>
        <w:t>Prefecture P</w:t>
      </w:r>
      <w:r>
        <w:rPr>
          <w:rFonts w:ascii="BIZ UDPゴシック" w:eastAsia="BIZ UDPゴシック" w:hAnsi="BIZ UDPゴシック" w:cs="BIZ UDPゴシック"/>
        </w:rPr>
        <w:t>9</w:t>
      </w:r>
    </w:p>
    <w:p w14:paraId="0000000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3. Application Procedures P11</w:t>
      </w:r>
    </w:p>
    <w:p w14:paraId="0000000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3-1. Application for PC captioning P14</w:t>
      </w:r>
    </w:p>
    <w:p w14:paraId="0000000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3-2. Application for Exhibition/Sales of Handmade Products and “</w:t>
      </w:r>
      <w:proofErr w:type="spellStart"/>
      <w:r>
        <w:rPr>
          <w:rFonts w:ascii="BIZ UDPゴシック" w:eastAsia="BIZ UDPゴシック" w:hAnsi="BIZ UDPゴシック" w:cs="BIZ UDPゴシック"/>
        </w:rPr>
        <w:t>Tomo</w:t>
      </w:r>
      <w:proofErr w:type="spellEnd"/>
      <w:r>
        <w:rPr>
          <w:rFonts w:ascii="BIZ UDPゴシック" w:eastAsia="BIZ UDPゴシック" w:hAnsi="BIZ UDPゴシック" w:cs="BIZ UDPゴシック"/>
        </w:rPr>
        <w:t>-no-Kai” Booths P15</w:t>
      </w:r>
    </w:p>
    <w:p w14:paraId="0000000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4. Venue and Parking Information P16</w:t>
      </w:r>
    </w:p>
    <w:p w14:paraId="00000010" w14:textId="217FF83D"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5. Important Notices P17</w:t>
      </w:r>
    </w:p>
    <w:p w14:paraId="00000011" w14:textId="1A278F4E" w:rsidR="00A50D8D" w:rsidRDefault="00E1652F">
      <w:pPr>
        <w:jc w:val="both"/>
        <w:rPr>
          <w:rFonts w:ascii="BIZ UDPゴシック" w:eastAsia="BIZ UDPゴシック" w:hAnsi="BIZ UDPゴシック" w:cs="BIZ UDPゴシック"/>
        </w:rPr>
      </w:pPr>
      <w:r>
        <w:rPr>
          <w:noProof/>
        </w:rPr>
        <mc:AlternateContent>
          <mc:Choice Requires="wps">
            <w:drawing>
              <wp:anchor distT="0" distB="0" distL="114300" distR="114300" simplePos="0" relativeHeight="251661312" behindDoc="0" locked="0" layoutInCell="1" allowOverlap="1" wp14:anchorId="550C582C" wp14:editId="3A95C39C">
                <wp:simplePos x="0" y="0"/>
                <wp:positionH relativeFrom="column">
                  <wp:posOffset>981075</wp:posOffset>
                </wp:positionH>
                <wp:positionV relativeFrom="paragraph">
                  <wp:posOffset>183515</wp:posOffset>
                </wp:positionV>
                <wp:extent cx="4391025" cy="723900"/>
                <wp:effectExtent l="38100" t="38100" r="66675" b="57150"/>
                <wp:wrapNone/>
                <wp:docPr id="2" name="正方形/長方形 1"/>
                <wp:cNvGraphicFramePr/>
                <a:graphic xmlns:a="http://schemas.openxmlformats.org/drawingml/2006/main">
                  <a:graphicData uri="http://schemas.microsoft.com/office/word/2010/wordprocessingShape">
                    <wps:wsp>
                      <wps:cNvSpPr/>
                      <wps:spPr>
                        <a:xfrm>
                          <a:off x="0" y="0"/>
                          <a:ext cx="4391025" cy="723900"/>
                        </a:xfrm>
                        <a:prstGeom prst="rect">
                          <a:avLst/>
                        </a:prstGeom>
                        <a:noFill/>
                        <a:ln w="92075" cmpd="tri">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47C80A" id="正方形/長方形 1" o:spid="_x0000_s1026" style="position:absolute;margin-left:77.25pt;margin-top:14.45pt;width:345.75pt;height:5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" filled="f" strokecolor="black [3213]" strokeweight="7.25pt">
                <v:stroke linestyle="thickBetweenThin"/>
              </v:rect>
            </w:pict>
          </mc:Fallback>
        </mc:AlternateContent>
      </w:r>
      <w:r w:rsidR="007D1CFC">
        <w:rPr>
          <w:rFonts w:ascii="BIZ UDPゴシック" w:eastAsia="BIZ UDPゴシック" w:hAnsi="BIZ UDPゴシック" w:cs="BIZ UDPゴシック"/>
        </w:rPr>
        <w:t xml:space="preserve"> </w:t>
      </w:r>
    </w:p>
    <w:p w14:paraId="2416890A" w14:textId="2571CF39" w:rsidR="00DD6C02" w:rsidRDefault="00DD6C02">
      <w:pPr>
        <w:jc w:val="both"/>
        <w:rPr>
          <w:rFonts w:ascii="BIZ UDPゴシック" w:eastAsia="BIZ UDPゴシック" w:hAnsi="BIZ UDPゴシック" w:cs="BIZ UDPゴシック"/>
        </w:rPr>
      </w:pPr>
    </w:p>
    <w:p w14:paraId="00000012" w14:textId="7BE6CADA" w:rsidR="00A50D8D" w:rsidRDefault="007D1CFC" w:rsidP="000B5269">
      <w:pPr>
        <w:jc w:val="center"/>
        <w:rPr>
          <w:rFonts w:ascii="BIZ UDPゴシック" w:eastAsia="BIZ UDPゴシック" w:hAnsi="BIZ UDPゴシック" w:cs="BIZ UDPゴシック"/>
        </w:rPr>
      </w:pPr>
      <w:r>
        <w:rPr>
          <w:rFonts w:ascii="BIZ UDPゴシック" w:eastAsia="BIZ UDPゴシック" w:hAnsi="BIZ UDPゴシック" w:cs="BIZ UDPゴシック"/>
        </w:rPr>
        <w:t>Deadline of Application and Payment:</w:t>
      </w:r>
    </w:p>
    <w:p w14:paraId="00000013" w14:textId="640632A3" w:rsidR="00A50D8D" w:rsidRDefault="000B5269" w:rsidP="000B5269">
      <w:pPr>
        <w:jc w:val="center"/>
        <w:rPr>
          <w:rFonts w:ascii="BIZ UDPゴシック" w:eastAsia="BIZ UDPゴシック" w:hAnsi="BIZ UDPゴシック" w:cs="BIZ UDPゴシック"/>
        </w:rPr>
      </w:pPr>
      <w:r>
        <w:rPr>
          <w:rFonts w:ascii="BIZ UDPゴシック" w:eastAsia="BIZ UDPゴシック" w:hAnsi="BIZ UDPゴシック" w:cs="BIZ UDPゴシック" w:hint="eastAsia"/>
        </w:rPr>
        <w:t>Monday</w:t>
      </w:r>
      <w:r w:rsidR="007D1CFC">
        <w:rPr>
          <w:rFonts w:ascii="BIZ UDPゴシック" w:eastAsia="BIZ UDPゴシック" w:hAnsi="BIZ UDPゴシック" w:cs="BIZ UDPゴシック"/>
        </w:rPr>
        <w:t xml:space="preserve">, July </w:t>
      </w:r>
      <w:r>
        <w:rPr>
          <w:rFonts w:ascii="BIZ UDPゴシック" w:eastAsia="BIZ UDPゴシック" w:hAnsi="BIZ UDPゴシック" w:cs="BIZ UDPゴシック" w:hint="eastAsia"/>
        </w:rPr>
        <w:t>2</w:t>
      </w:r>
      <w:r w:rsidR="007D1CFC">
        <w:rPr>
          <w:rFonts w:ascii="BIZ UDPゴシック" w:eastAsia="BIZ UDPゴシック" w:hAnsi="BIZ UDPゴシック" w:cs="BIZ UDPゴシック"/>
        </w:rPr>
        <w:t>0 (must be received by this date)</w:t>
      </w:r>
    </w:p>
    <w:p w14:paraId="00000014" w14:textId="5B68020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15" w14:textId="527B461A" w:rsidR="00A50D8D" w:rsidRDefault="00A50D8D">
      <w:pPr>
        <w:jc w:val="both"/>
        <w:rPr>
          <w:rFonts w:ascii="BIZ UDPゴシック" w:eastAsia="BIZ UDPゴシック" w:hAnsi="BIZ UDPゴシック" w:cs="BIZ UDPゴシック"/>
        </w:rPr>
      </w:pPr>
    </w:p>
    <w:p w14:paraId="37AD4CC4" w14:textId="77777777" w:rsidR="00512A4C" w:rsidRDefault="00512A4C">
      <w:pPr>
        <w:jc w:val="both"/>
        <w:rPr>
          <w:rFonts w:ascii="BIZ UDPゴシック" w:eastAsia="BIZ UDPゴシック" w:hAnsi="BIZ UDPゴシック" w:cs="BIZ UDPゴシック"/>
        </w:rPr>
      </w:pPr>
    </w:p>
    <w:p w14:paraId="16870105" w14:textId="77777777" w:rsidR="00512A4C" w:rsidRDefault="00512A4C">
      <w:pPr>
        <w:jc w:val="both"/>
        <w:rPr>
          <w:rFonts w:ascii="BIZ UDPゴシック" w:eastAsia="BIZ UDPゴシック" w:hAnsi="BIZ UDPゴシック" w:cs="BIZ UDPゴシック"/>
        </w:rPr>
      </w:pPr>
    </w:p>
    <w:p w14:paraId="0BAF3D8E" w14:textId="77777777" w:rsidR="00512A4C" w:rsidRDefault="00512A4C">
      <w:pPr>
        <w:jc w:val="both"/>
        <w:rPr>
          <w:rFonts w:ascii="BIZ UDPゴシック" w:eastAsia="BIZ UDPゴシック" w:hAnsi="BIZ UDPゴシック" w:cs="BIZ UDPゴシック"/>
        </w:rPr>
      </w:pPr>
    </w:p>
    <w:p w14:paraId="12DBB962" w14:textId="77777777" w:rsidR="00512A4C" w:rsidRDefault="00512A4C">
      <w:pPr>
        <w:jc w:val="both"/>
        <w:rPr>
          <w:rFonts w:ascii="BIZ UDPゴシック" w:eastAsia="BIZ UDPゴシック" w:hAnsi="BIZ UDPゴシック" w:cs="BIZ UDPゴシック"/>
        </w:rPr>
      </w:pPr>
    </w:p>
    <w:p w14:paraId="11834C4E" w14:textId="77777777" w:rsidR="00512A4C" w:rsidRDefault="00512A4C">
      <w:pPr>
        <w:jc w:val="both"/>
        <w:rPr>
          <w:rFonts w:ascii="BIZ UDPゴシック" w:eastAsia="BIZ UDPゴシック" w:hAnsi="BIZ UDPゴシック" w:cs="BIZ UDPゴシック"/>
        </w:rPr>
      </w:pPr>
    </w:p>
    <w:p w14:paraId="73AAAEB7" w14:textId="77777777" w:rsidR="00512A4C" w:rsidRDefault="00512A4C">
      <w:pPr>
        <w:jc w:val="both"/>
        <w:rPr>
          <w:rFonts w:ascii="BIZ UDPゴシック" w:eastAsia="BIZ UDPゴシック" w:hAnsi="BIZ UDPゴシック" w:cs="BIZ UDPゴシック"/>
        </w:rPr>
      </w:pPr>
    </w:p>
    <w:p w14:paraId="1E7963C5" w14:textId="77777777" w:rsidR="00512A4C" w:rsidRDefault="00512A4C">
      <w:pPr>
        <w:jc w:val="both"/>
        <w:rPr>
          <w:rFonts w:ascii="BIZ UDPゴシック" w:eastAsia="BIZ UDPゴシック" w:hAnsi="BIZ UDPゴシック" w:cs="BIZ UDPゴシック"/>
        </w:rPr>
      </w:pPr>
    </w:p>
    <w:p w14:paraId="2B542D37" w14:textId="77777777" w:rsidR="00512A4C" w:rsidRDefault="00512A4C">
      <w:pPr>
        <w:jc w:val="both"/>
        <w:rPr>
          <w:rFonts w:ascii="BIZ UDPゴシック" w:eastAsia="BIZ UDPゴシック" w:hAnsi="BIZ UDPゴシック" w:cs="BIZ UDPゴシック"/>
        </w:rPr>
      </w:pPr>
    </w:p>
    <w:p w14:paraId="4D4E5F77" w14:textId="77777777" w:rsidR="00512A4C" w:rsidRDefault="00512A4C">
      <w:pPr>
        <w:jc w:val="both"/>
        <w:rPr>
          <w:rFonts w:ascii="BIZ UDPゴシック" w:eastAsia="BIZ UDPゴシック" w:hAnsi="BIZ UDPゴシック" w:cs="BIZ UDPゴシック"/>
        </w:rPr>
      </w:pPr>
    </w:p>
    <w:p w14:paraId="73A9A4E6" w14:textId="77777777" w:rsidR="00512A4C" w:rsidRDefault="00512A4C">
      <w:pPr>
        <w:jc w:val="both"/>
        <w:rPr>
          <w:rFonts w:ascii="BIZ UDPゴシック" w:eastAsia="BIZ UDPゴシック" w:hAnsi="BIZ UDPゴシック" w:cs="BIZ UDPゴシック"/>
        </w:rPr>
      </w:pPr>
    </w:p>
    <w:p w14:paraId="6D0DD4A0" w14:textId="77777777" w:rsidR="00512A4C" w:rsidRDefault="00512A4C">
      <w:pPr>
        <w:jc w:val="both"/>
        <w:rPr>
          <w:rFonts w:ascii="BIZ UDPゴシック" w:eastAsia="BIZ UDPゴシック" w:hAnsi="BIZ UDPゴシック" w:cs="BIZ UDPゴシック"/>
        </w:rPr>
      </w:pPr>
    </w:p>
    <w:p w14:paraId="7171C2D2" w14:textId="77777777" w:rsidR="00512A4C" w:rsidRDefault="00512A4C">
      <w:pPr>
        <w:jc w:val="both"/>
        <w:rPr>
          <w:rFonts w:ascii="BIZ UDPゴシック" w:eastAsia="BIZ UDPゴシック" w:hAnsi="BIZ UDPゴシック" w:cs="BIZ UDPゴシック"/>
        </w:rPr>
      </w:pPr>
    </w:p>
    <w:p w14:paraId="5EF650DD" w14:textId="77777777" w:rsidR="00512A4C" w:rsidRDefault="00512A4C">
      <w:pPr>
        <w:jc w:val="both"/>
        <w:rPr>
          <w:rFonts w:ascii="BIZ UDPゴシック" w:eastAsia="BIZ UDPゴシック" w:hAnsi="BIZ UDPゴシック" w:cs="BIZ UDPゴシック"/>
        </w:rPr>
      </w:pPr>
    </w:p>
    <w:p w14:paraId="68178DA1" w14:textId="77777777" w:rsidR="00512A4C" w:rsidRDefault="00512A4C">
      <w:pPr>
        <w:jc w:val="both"/>
        <w:rPr>
          <w:rFonts w:ascii="BIZ UDPゴシック" w:eastAsia="BIZ UDPゴシック" w:hAnsi="BIZ UDPゴシック" w:cs="BIZ UDPゴシック"/>
        </w:rPr>
      </w:pPr>
    </w:p>
    <w:p w14:paraId="4720B955" w14:textId="77777777" w:rsidR="00512A4C" w:rsidRDefault="00512A4C">
      <w:pPr>
        <w:jc w:val="both"/>
        <w:rPr>
          <w:rFonts w:ascii="BIZ UDPゴシック" w:eastAsia="BIZ UDPゴシック" w:hAnsi="BIZ UDPゴシック" w:cs="BIZ UDPゴシック"/>
        </w:rPr>
      </w:pPr>
    </w:p>
    <w:p w14:paraId="4709CE82" w14:textId="77777777" w:rsidR="00512A4C" w:rsidRDefault="00512A4C">
      <w:pPr>
        <w:jc w:val="both"/>
        <w:rPr>
          <w:rFonts w:ascii="BIZ UDPゴシック" w:eastAsia="BIZ UDPゴシック" w:hAnsi="BIZ UDPゴシック" w:cs="BIZ UDPゴシック"/>
        </w:rPr>
      </w:pPr>
    </w:p>
    <w:p w14:paraId="78E454F5" w14:textId="77777777" w:rsidR="00512A4C" w:rsidRDefault="00512A4C">
      <w:pPr>
        <w:jc w:val="both"/>
        <w:rPr>
          <w:rFonts w:ascii="BIZ UDPゴシック" w:eastAsia="BIZ UDPゴシック" w:hAnsi="BIZ UDPゴシック" w:cs="BIZ UDPゴシック"/>
        </w:rPr>
      </w:pPr>
    </w:p>
    <w:p w14:paraId="03597774" w14:textId="77777777" w:rsidR="00512A4C" w:rsidRDefault="00512A4C">
      <w:pPr>
        <w:jc w:val="both"/>
        <w:rPr>
          <w:rFonts w:ascii="BIZ UDPゴシック" w:eastAsia="BIZ UDPゴシック" w:hAnsi="BIZ UDPゴシック" w:cs="BIZ UDPゴシック"/>
        </w:rPr>
      </w:pPr>
    </w:p>
    <w:p w14:paraId="659114D1" w14:textId="77777777" w:rsidR="00512A4C" w:rsidRDefault="00512A4C">
      <w:pPr>
        <w:jc w:val="both"/>
        <w:rPr>
          <w:rFonts w:ascii="BIZ UDPゴシック" w:eastAsia="BIZ UDPゴシック" w:hAnsi="BIZ UDPゴシック" w:cs="BIZ UDPゴシック"/>
        </w:rPr>
      </w:pPr>
    </w:p>
    <w:p w14:paraId="504FD7D9" w14:textId="77777777" w:rsidR="00512A4C" w:rsidRDefault="00512A4C">
      <w:pPr>
        <w:jc w:val="both"/>
        <w:rPr>
          <w:rFonts w:ascii="BIZ UDPゴシック" w:eastAsia="BIZ UDPゴシック" w:hAnsi="BIZ UDPゴシック" w:cs="BIZ UDPゴシック"/>
        </w:rPr>
      </w:pPr>
    </w:p>
    <w:p w14:paraId="1FFDAD4A" w14:textId="77777777" w:rsidR="00512A4C" w:rsidRDefault="00512A4C">
      <w:pPr>
        <w:jc w:val="both"/>
        <w:rPr>
          <w:rFonts w:ascii="BIZ UDPゴシック" w:eastAsia="BIZ UDPゴシック" w:hAnsi="BIZ UDPゴシック" w:cs="BIZ UDPゴシック"/>
        </w:rPr>
      </w:pPr>
    </w:p>
    <w:p w14:paraId="752DABC1" w14:textId="77777777" w:rsidR="00512A4C" w:rsidRDefault="00512A4C">
      <w:pPr>
        <w:jc w:val="both"/>
        <w:rPr>
          <w:rFonts w:ascii="BIZ UDPゴシック" w:eastAsia="BIZ UDPゴシック" w:hAnsi="BIZ UDPゴシック" w:cs="BIZ UDPゴシック"/>
        </w:rPr>
      </w:pPr>
    </w:p>
    <w:p w14:paraId="7DE0A67B" w14:textId="77777777" w:rsidR="00512A4C" w:rsidRDefault="00512A4C">
      <w:pPr>
        <w:jc w:val="both"/>
        <w:rPr>
          <w:rFonts w:ascii="BIZ UDPゴシック" w:eastAsia="BIZ UDPゴシック" w:hAnsi="BIZ UDPゴシック" w:cs="BIZ UDPゴシック"/>
        </w:rPr>
      </w:pPr>
    </w:p>
    <w:p w14:paraId="26FE4352" w14:textId="77777777" w:rsidR="00512A4C" w:rsidRDefault="00512A4C">
      <w:pPr>
        <w:jc w:val="both"/>
        <w:rPr>
          <w:rFonts w:ascii="BIZ UDPゴシック" w:eastAsia="BIZ UDPゴシック" w:hAnsi="BIZ UDPゴシック" w:cs="BIZ UDPゴシック"/>
        </w:rPr>
      </w:pPr>
    </w:p>
    <w:p w14:paraId="7EAC7A03" w14:textId="77777777" w:rsidR="00512A4C" w:rsidRDefault="00512A4C">
      <w:pPr>
        <w:jc w:val="both"/>
        <w:rPr>
          <w:rFonts w:ascii="BIZ UDPゴシック" w:eastAsia="BIZ UDPゴシック" w:hAnsi="BIZ UDPゴシック" w:cs="BIZ UDPゴシック" w:hint="eastAsia"/>
        </w:rPr>
      </w:pPr>
    </w:p>
    <w:p w14:paraId="00000016"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lastRenderedPageBreak/>
        <w:t>Page1</w:t>
      </w:r>
    </w:p>
    <w:p w14:paraId="00000017" w14:textId="77777777" w:rsidR="00A50D8D" w:rsidRDefault="00A50D8D">
      <w:pPr>
        <w:jc w:val="both"/>
        <w:rPr>
          <w:rFonts w:ascii="BIZ UDPゴシック" w:eastAsia="BIZ UDPゴシック" w:hAnsi="BIZ UDPゴシック" w:cs="BIZ UDPゴシック"/>
        </w:rPr>
      </w:pPr>
    </w:p>
    <w:p w14:paraId="00000018"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1. Overview</w:t>
      </w:r>
    </w:p>
    <w:p w14:paraId="0000001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1A" w14:textId="0989D331"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Purpose:</w:t>
      </w:r>
    </w:p>
    <w:p w14:paraId="0000001B" w14:textId="0A3EAD5A"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This conference aims to bring together deafblind people, deafblind children and their families, interpreter-guides, and people involved in deafblind education and welfare. Through annual information exchange, the conference seeks to further improve welfare services for deafblind people in Japan and contribute to the advancement of social welfare.</w:t>
      </w:r>
    </w:p>
    <w:p w14:paraId="0000001C" w14:textId="726C11D1"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1D"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Organizer:</w:t>
      </w:r>
    </w:p>
    <w:p w14:paraId="0000001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Japan Deafblind Association</w:t>
      </w:r>
    </w:p>
    <w:p w14:paraId="0000001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20"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Dates:</w:t>
      </w:r>
    </w:p>
    <w:p w14:paraId="0000002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October 2(Fri) - October 4(Sun), 2026</w:t>
      </w:r>
    </w:p>
    <w:p w14:paraId="0000002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23"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Venue:</w:t>
      </w:r>
    </w:p>
    <w:p w14:paraId="00000024" w14:textId="77777777" w:rsidR="00A50D8D" w:rsidRDefault="007D1CFC">
      <w:pPr>
        <w:jc w:val="both"/>
        <w:rPr>
          <w:rFonts w:ascii="BIZ UDPゴシック" w:eastAsia="BIZ UDPゴシック" w:hAnsi="BIZ UDPゴシック" w:cs="BIZ UDPゴシック"/>
        </w:rPr>
      </w:pP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Convention Center (Big Ship)</w:t>
      </w:r>
    </w:p>
    <w:p w14:paraId="00000025" w14:textId="0901ACC9"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294 Suehiro-</w:t>
      </w:r>
      <w:proofErr w:type="spellStart"/>
      <w:r>
        <w:rPr>
          <w:rFonts w:ascii="BIZ UDPゴシック" w:eastAsia="BIZ UDPゴシック" w:hAnsi="BIZ UDPゴシック" w:cs="BIZ UDPゴシック"/>
        </w:rPr>
        <w:t>cho</w:t>
      </w:r>
      <w:proofErr w:type="spellEnd"/>
      <w:r>
        <w:rPr>
          <w:rFonts w:ascii="BIZ UDPゴシック" w:eastAsia="BIZ UDPゴシック" w:hAnsi="BIZ UDPゴシック" w:cs="BIZ UDPゴシック"/>
        </w:rPr>
        <w:t xml:space="preserve">,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City, Tottori Prefecture 683-0043</w:t>
      </w:r>
    </w:p>
    <w:p w14:paraId="00000026" w14:textId="29329258"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TEL: +81 859-35-8111</w:t>
      </w:r>
    </w:p>
    <w:p w14:paraId="0000002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28" w14:textId="495BAB21"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Supporters (Tentative):</w:t>
      </w:r>
    </w:p>
    <w:p w14:paraId="0000002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Ministry of Health, </w:t>
      </w:r>
      <w:proofErr w:type="spellStart"/>
      <w:r>
        <w:rPr>
          <w:rFonts w:ascii="BIZ UDPゴシック" w:eastAsia="BIZ UDPゴシック" w:hAnsi="BIZ UDPゴシック" w:cs="BIZ UDPゴシック"/>
        </w:rPr>
        <w:t>Labour</w:t>
      </w:r>
      <w:proofErr w:type="spellEnd"/>
      <w:r>
        <w:rPr>
          <w:rFonts w:ascii="BIZ UDPゴシック" w:eastAsia="BIZ UDPゴシック" w:hAnsi="BIZ UDPゴシック" w:cs="BIZ UDPゴシック"/>
        </w:rPr>
        <w:t xml:space="preserve"> and Welfare/ Tottori Prefecture/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City, etc.</w:t>
      </w:r>
    </w:p>
    <w:p w14:paraId="0000002A" w14:textId="3834CE90"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2B" w14:textId="55267959"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Number of Participants:</w:t>
      </w:r>
    </w:p>
    <w:p w14:paraId="0000002C" w14:textId="1885414C"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Approximately 1,000 people</w:t>
      </w:r>
    </w:p>
    <w:p w14:paraId="0000002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2E"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Participation Fee:</w:t>
      </w:r>
    </w:p>
    <w:p w14:paraId="0000002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Adults: 6,000 yen (see Note 1 below)</w:t>
      </w:r>
    </w:p>
    <w:p w14:paraId="0000003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High school students and younger (including preschool children): 1,000 </w:t>
      </w:r>
      <w:proofErr w:type="gramStart"/>
      <w:r>
        <w:rPr>
          <w:rFonts w:ascii="BIZ UDPゴシック" w:eastAsia="BIZ UDPゴシック" w:hAnsi="BIZ UDPゴシック" w:cs="BIZ UDPゴシック"/>
        </w:rPr>
        <w:t>yen  (</w:t>
      </w:r>
      <w:proofErr w:type="gramEnd"/>
      <w:r>
        <w:rPr>
          <w:rFonts w:ascii="BIZ UDPゴシック" w:eastAsia="BIZ UDPゴシック" w:hAnsi="BIZ UDPゴシック" w:cs="BIZ UDPゴシック"/>
        </w:rPr>
        <w:t>see Note 1 below)</w:t>
      </w:r>
    </w:p>
    <w:p w14:paraId="0000003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Interpreter-guides or other supporters for deafblind participants in the conference program: Free (see Note 2 below)</w:t>
      </w:r>
    </w:p>
    <w:p w14:paraId="0000003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33" w14:textId="676F6DC9"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Notes:</w:t>
      </w:r>
    </w:p>
    <w:p w14:paraId="0000003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Participation fee is the same regardless of the number of days attended.</w:t>
      </w:r>
    </w:p>
    <w:p w14:paraId="0000003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2) Only those providing interpretation-guiding service during the programs are exempt from the participation fee. Those assisting only with transportation are </w:t>
      </w:r>
      <w:r>
        <w:rPr>
          <w:rFonts w:ascii="BIZ UDPゴシック" w:eastAsia="BIZ UDPゴシック" w:hAnsi="BIZ UDPゴシック" w:cs="BIZ UDPゴシック"/>
          <w:u w:val="single"/>
        </w:rPr>
        <w:t>not eligible</w:t>
      </w:r>
      <w:r>
        <w:rPr>
          <w:rFonts w:ascii="BIZ UDPゴシック" w:eastAsia="BIZ UDPゴシック" w:hAnsi="BIZ UDPゴシック" w:cs="BIZ UDPゴシック"/>
        </w:rPr>
        <w:t>.</w:t>
      </w:r>
    </w:p>
    <w:p w14:paraId="00000036" w14:textId="77777777" w:rsidR="00A50D8D" w:rsidRDefault="00A50D8D">
      <w:pPr>
        <w:jc w:val="both"/>
        <w:rPr>
          <w:rFonts w:ascii="BIZ UDPゴシック" w:eastAsia="BIZ UDPゴシック" w:hAnsi="BIZ UDPゴシック" w:cs="BIZ UDPゴシック"/>
        </w:rPr>
      </w:pPr>
    </w:p>
    <w:p w14:paraId="00000037" w14:textId="77777777" w:rsidR="00A50D8D" w:rsidRDefault="00A50D8D">
      <w:pPr>
        <w:jc w:val="both"/>
        <w:rPr>
          <w:rFonts w:ascii="BIZ UDPゴシック" w:eastAsia="BIZ UDPゴシック" w:hAnsi="BIZ UDPゴシック" w:cs="BIZ UDPゴシック"/>
        </w:rPr>
      </w:pPr>
    </w:p>
    <w:p w14:paraId="00000038"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2</w:t>
      </w:r>
    </w:p>
    <w:p w14:paraId="00000039" w14:textId="77777777" w:rsidR="00A50D8D" w:rsidRDefault="00A50D8D">
      <w:pPr>
        <w:jc w:val="both"/>
        <w:rPr>
          <w:rFonts w:ascii="BIZ UDPゴシック" w:eastAsia="BIZ UDPゴシック" w:hAnsi="BIZ UDPゴシック" w:cs="BIZ UDPゴシック"/>
        </w:rPr>
      </w:pPr>
    </w:p>
    <w:p w14:paraId="0000003A" w14:textId="41FEA52C"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3) If interpretation-guiding service is arranged after payment has been made, the participation fee will be refunded minus bank transfer fees.</w:t>
      </w:r>
    </w:p>
    <w:p w14:paraId="0000003B" w14:textId="77777777" w:rsidR="00A50D8D" w:rsidRDefault="00A50D8D">
      <w:pPr>
        <w:jc w:val="both"/>
        <w:rPr>
          <w:rFonts w:ascii="BIZ UDPゴシック" w:eastAsia="BIZ UDPゴシック" w:hAnsi="BIZ UDPゴシック" w:cs="BIZ UDPゴシック"/>
        </w:rPr>
      </w:pPr>
    </w:p>
    <w:p w14:paraId="5E2BCF4A" w14:textId="2EA81A2B" w:rsidR="0055739A" w:rsidRDefault="0055739A">
      <w:pPr>
        <w:jc w:val="both"/>
        <w:rPr>
          <w:rFonts w:ascii="BIZ UDPゴシック" w:eastAsia="BIZ UDPゴシック" w:hAnsi="BIZ UDPゴシック" w:cs="BIZ UDPゴシック"/>
        </w:rPr>
      </w:pPr>
    </w:p>
    <w:p w14:paraId="0000003C" w14:textId="0200B3E0" w:rsidR="00A50D8D" w:rsidRDefault="00512A4C" w:rsidP="0055739A">
      <w:pPr>
        <w:jc w:val="center"/>
        <w:rPr>
          <w:rFonts w:ascii="BIZ UDPゴシック" w:eastAsia="BIZ UDPゴシック" w:hAnsi="BIZ UDPゴシック" w:cs="BIZ UDPゴシック"/>
        </w:rPr>
      </w:pPr>
      <w:r>
        <w:rPr>
          <w:noProof/>
        </w:rPr>
        <w:lastRenderedPageBreak/>
        <mc:AlternateContent>
          <mc:Choice Requires="wps">
            <w:drawing>
              <wp:anchor distT="0" distB="0" distL="114300" distR="114300" simplePos="0" relativeHeight="251663360" behindDoc="0" locked="0" layoutInCell="1" allowOverlap="1" wp14:anchorId="067F14ED" wp14:editId="102ABA6C">
                <wp:simplePos x="0" y="0"/>
                <wp:positionH relativeFrom="column">
                  <wp:posOffset>1038225</wp:posOffset>
                </wp:positionH>
                <wp:positionV relativeFrom="paragraph">
                  <wp:posOffset>-115570</wp:posOffset>
                </wp:positionV>
                <wp:extent cx="4267200" cy="600075"/>
                <wp:effectExtent l="38100" t="38100" r="57150" b="66675"/>
                <wp:wrapNone/>
                <wp:docPr id="1181056121" name="正方形/長方形 1"/>
                <wp:cNvGraphicFramePr/>
                <a:graphic xmlns:a="http://schemas.openxmlformats.org/drawingml/2006/main">
                  <a:graphicData uri="http://schemas.microsoft.com/office/word/2010/wordprocessingShape">
                    <wps:wsp>
                      <wps:cNvSpPr/>
                      <wps:spPr>
                        <a:xfrm>
                          <a:off x="0" y="0"/>
                          <a:ext cx="4267200" cy="600075"/>
                        </a:xfrm>
                        <a:prstGeom prst="rect">
                          <a:avLst/>
                        </a:prstGeom>
                        <a:noFill/>
                        <a:ln w="92075" cmpd="tri">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62CDA" id="正方形/長方形 1" o:spid="_x0000_s1026" style="position:absolute;margin-left:81.75pt;margin-top:-9.1pt;width:336pt;height:4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" filled="f" strokecolor="black [3213]" strokeweight="7.25pt">
                <v:stroke linestyle="thickBetweenThin"/>
              </v:rect>
            </w:pict>
          </mc:Fallback>
        </mc:AlternateContent>
      </w:r>
      <w:r w:rsidR="007D1CFC">
        <w:rPr>
          <w:rFonts w:ascii="BIZ UDPゴシック" w:eastAsia="BIZ UDPゴシック" w:hAnsi="BIZ UDPゴシック" w:cs="BIZ UDPゴシック"/>
        </w:rPr>
        <w:t>Deadline of Application and Payment:</w:t>
      </w:r>
    </w:p>
    <w:p w14:paraId="0000003D" w14:textId="5FC884D2" w:rsidR="00A50D8D" w:rsidRDefault="000B5269" w:rsidP="0055739A">
      <w:pPr>
        <w:jc w:val="center"/>
        <w:rPr>
          <w:rFonts w:ascii="BIZ UDPゴシック" w:eastAsia="BIZ UDPゴシック" w:hAnsi="BIZ UDPゴシック" w:cs="BIZ UDPゴシック"/>
        </w:rPr>
      </w:pPr>
      <w:r>
        <w:rPr>
          <w:rFonts w:ascii="BIZ UDPゴシック" w:eastAsia="BIZ UDPゴシック" w:hAnsi="BIZ UDPゴシック" w:cs="BIZ UDPゴシック" w:hint="eastAsia"/>
        </w:rPr>
        <w:t>Monday</w:t>
      </w:r>
      <w:r w:rsidR="007D1CFC">
        <w:rPr>
          <w:rFonts w:ascii="BIZ UDPゴシック" w:eastAsia="BIZ UDPゴシック" w:hAnsi="BIZ UDPゴシック" w:cs="BIZ UDPゴシック"/>
        </w:rPr>
        <w:t xml:space="preserve">, July </w:t>
      </w:r>
      <w:r>
        <w:rPr>
          <w:rFonts w:ascii="BIZ UDPゴシック" w:eastAsia="BIZ UDPゴシック" w:hAnsi="BIZ UDPゴシック" w:cs="BIZ UDPゴシック" w:hint="eastAsia"/>
        </w:rPr>
        <w:t>2</w:t>
      </w:r>
      <w:r w:rsidR="007D1CFC">
        <w:rPr>
          <w:rFonts w:ascii="BIZ UDPゴシック" w:eastAsia="BIZ UDPゴシック" w:hAnsi="BIZ UDPゴシック" w:cs="BIZ UDPゴシック"/>
        </w:rPr>
        <w:t>0 (must be received by this date)</w:t>
      </w:r>
    </w:p>
    <w:p w14:paraId="3CE11D64" w14:textId="77777777" w:rsidR="00E1652F" w:rsidRDefault="00E1652F">
      <w:pPr>
        <w:jc w:val="both"/>
        <w:rPr>
          <w:rFonts w:ascii="BIZ UDPゴシック" w:eastAsia="BIZ UDPゴシック" w:hAnsi="BIZ UDPゴシック" w:cs="BIZ UDPゴシック"/>
        </w:rPr>
      </w:pPr>
    </w:p>
    <w:p w14:paraId="0000003E" w14:textId="641CB88E"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3F" w14:textId="2C7C5EA8"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Cancellation policy:</w:t>
      </w:r>
    </w:p>
    <w:p w14:paraId="00000040" w14:textId="4CEF455A"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Cancellations made on or after September 19 cannot be refunded due to administrative purposes.</w:t>
      </w:r>
    </w:p>
    <w:p w14:paraId="0000004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Refunds will be made after deducting bank transfer fees.</w:t>
      </w:r>
    </w:p>
    <w:p w14:paraId="00000042" w14:textId="77777777" w:rsidR="00A50D8D" w:rsidRDefault="00A50D8D">
      <w:pPr>
        <w:jc w:val="both"/>
        <w:rPr>
          <w:rFonts w:ascii="BIZ UDPゴシック" w:eastAsia="BIZ UDPゴシック" w:hAnsi="BIZ UDPゴシック" w:cs="BIZ UDPゴシック"/>
        </w:rPr>
      </w:pPr>
    </w:p>
    <w:p w14:paraId="00000043" w14:textId="77777777" w:rsidR="00A50D8D" w:rsidRDefault="00A50D8D">
      <w:pPr>
        <w:jc w:val="both"/>
        <w:rPr>
          <w:rFonts w:ascii="BIZ UDPゴシック" w:eastAsia="BIZ UDPゴシック" w:hAnsi="BIZ UDPゴシック" w:cs="BIZ UDPゴシック"/>
        </w:rPr>
      </w:pPr>
    </w:p>
    <w:p w14:paraId="00000044"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3</w:t>
      </w:r>
    </w:p>
    <w:p w14:paraId="00000045" w14:textId="77777777" w:rsidR="00A50D8D" w:rsidRDefault="00A50D8D">
      <w:pPr>
        <w:jc w:val="both"/>
        <w:rPr>
          <w:rFonts w:ascii="BIZ UDPゴシック" w:eastAsia="BIZ UDPゴシック" w:hAnsi="BIZ UDPゴシック" w:cs="BIZ UDPゴシック"/>
        </w:rPr>
      </w:pPr>
    </w:p>
    <w:p w14:paraId="00000046"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2. Program</w:t>
      </w:r>
    </w:p>
    <w:p w14:paraId="08426A9D" w14:textId="77777777" w:rsidR="00EC3A6B" w:rsidRDefault="00EC3A6B">
      <w:pPr>
        <w:jc w:val="both"/>
        <w:rPr>
          <w:rFonts w:ascii="BIZ UDPゴシック" w:eastAsia="BIZ UDPゴシック" w:hAnsi="BIZ UDPゴシック" w:cs="BIZ UDPゴシック"/>
          <w:b/>
          <w:bCs/>
        </w:rPr>
      </w:pPr>
    </w:p>
    <w:p w14:paraId="149105EF" w14:textId="77777777" w:rsidR="00BF347E" w:rsidRPr="00BF347E" w:rsidRDefault="00BF347E" w:rsidP="00BF347E">
      <w:pPr>
        <w:jc w:val="both"/>
        <w:rPr>
          <w:rFonts w:ascii="BIZ UDPゴシック" w:eastAsia="BIZ UDPゴシック" w:hAnsi="BIZ UDPゴシック" w:cs="BIZ UDPゴシック"/>
          <w:b/>
          <w:bCs/>
        </w:rPr>
      </w:pPr>
      <w:r w:rsidRPr="00BF347E">
        <w:rPr>
          <w:rFonts w:ascii="BIZ UDPゴシック" w:eastAsia="BIZ UDPゴシック" w:hAnsi="BIZ UDPゴシック" w:cs="BIZ UDPゴシック"/>
          <w:b/>
          <w:bCs/>
        </w:rPr>
        <w:t>October 2 (Fri)</w:t>
      </w:r>
    </w:p>
    <w:p w14:paraId="1A9D6171"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13:00 Registration</w:t>
      </w:r>
    </w:p>
    <w:p w14:paraId="22AFE7B2"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14:00 - 16:00 Opening Ceremony</w:t>
      </w:r>
    </w:p>
    <w:p w14:paraId="5158619E"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 xml:space="preserve"> </w:t>
      </w:r>
    </w:p>
    <w:p w14:paraId="46A5CEF4" w14:textId="77777777" w:rsidR="00BF347E" w:rsidRPr="00BF347E" w:rsidRDefault="00BF347E" w:rsidP="00BF347E">
      <w:pPr>
        <w:jc w:val="both"/>
        <w:rPr>
          <w:rFonts w:ascii="BIZ UDPゴシック" w:eastAsia="BIZ UDPゴシック" w:hAnsi="BIZ UDPゴシック" w:cs="BIZ UDPゴシック"/>
          <w:b/>
          <w:bCs/>
        </w:rPr>
      </w:pPr>
      <w:r w:rsidRPr="00BF347E">
        <w:rPr>
          <w:rFonts w:ascii="BIZ UDPゴシック" w:eastAsia="BIZ UDPゴシック" w:hAnsi="BIZ UDPゴシック" w:cs="BIZ UDPゴシック"/>
          <w:b/>
          <w:bCs/>
        </w:rPr>
        <w:t>October 3 (Sat)</w:t>
      </w:r>
    </w:p>
    <w:p w14:paraId="62013756"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9:00 - 12:00</w:t>
      </w:r>
    </w:p>
    <w:p w14:paraId="63B4D022"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 xml:space="preserve">Workshop 1: "Red-and-White Cane / International Day of </w:t>
      </w:r>
      <w:proofErr w:type="spellStart"/>
      <w:r w:rsidRPr="00BF347E">
        <w:rPr>
          <w:rFonts w:ascii="BIZ UDPゴシック" w:eastAsia="BIZ UDPゴシック" w:hAnsi="BIZ UDPゴシック" w:cs="BIZ UDPゴシック"/>
        </w:rPr>
        <w:t>Deafblindness</w:t>
      </w:r>
      <w:proofErr w:type="spellEnd"/>
      <w:r w:rsidRPr="00BF347E">
        <w:rPr>
          <w:rFonts w:ascii="BIZ UDPゴシック" w:eastAsia="BIZ UDPゴシック" w:hAnsi="BIZ UDPゴシック" w:cs="BIZ UDPゴシック"/>
        </w:rPr>
        <w:t>"</w:t>
      </w:r>
    </w:p>
    <w:p w14:paraId="2AA185CA"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Workshop 2: "Self-Introduction Quiz Game"</w:t>
      </w:r>
    </w:p>
    <w:p w14:paraId="11965D45"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 xml:space="preserve"> </w:t>
      </w:r>
    </w:p>
    <w:p w14:paraId="5084CD19"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12:00 - 14:00</w:t>
      </w:r>
    </w:p>
    <w:p w14:paraId="11BD184B"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Lunch Break</w:t>
      </w:r>
    </w:p>
    <w:p w14:paraId="1E59B16A"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 xml:space="preserve"> </w:t>
      </w:r>
    </w:p>
    <w:p w14:paraId="71F803E0"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14:00 - 17:00</w:t>
      </w:r>
    </w:p>
    <w:p w14:paraId="52B99672"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Workshop 3: "Concerns and Enjoyment in the Lives of Senior Deafblind Persons"</w:t>
      </w:r>
    </w:p>
    <w:p w14:paraId="34CD66CF" w14:textId="77777777" w:rsidR="00BF347E" w:rsidRPr="00BF347E" w:rsidRDefault="00BF347E" w:rsidP="00BF347E">
      <w:pPr>
        <w:jc w:val="both"/>
        <w:rPr>
          <w:rFonts w:ascii="BIZ UDPゴシック" w:eastAsia="BIZ UDPゴシック" w:hAnsi="BIZ UDPゴシック" w:cs="BIZ UDPゴシック"/>
        </w:rPr>
      </w:pPr>
      <w:r w:rsidRPr="00BF347E">
        <w:rPr>
          <w:rFonts w:ascii="BIZ UDPゴシック" w:eastAsia="BIZ UDPゴシック" w:hAnsi="BIZ UDPゴシック" w:cs="BIZ UDPゴシック"/>
        </w:rPr>
        <w:t>Workshop 4: "Connecting Together!"</w:t>
      </w:r>
    </w:p>
    <w:p w14:paraId="00000057" w14:textId="20CA261C" w:rsidR="00A50D8D" w:rsidRDefault="00A50D8D">
      <w:pPr>
        <w:jc w:val="both"/>
        <w:rPr>
          <w:rFonts w:ascii="BIZ UDPゴシック" w:eastAsia="BIZ UDPゴシック" w:hAnsi="BIZ UDPゴシック" w:cs="BIZ UDPゴシック" w:hint="eastAsia"/>
        </w:rPr>
      </w:pPr>
    </w:p>
    <w:p w14:paraId="0000005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9:00 - 17:00</w:t>
      </w:r>
    </w:p>
    <w:p w14:paraId="0000005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Deafblind Children's Program: "</w:t>
      </w:r>
      <w:proofErr w:type="spellStart"/>
      <w:r>
        <w:rPr>
          <w:rFonts w:ascii="BIZ UDPゴシック" w:eastAsia="BIZ UDPゴシック" w:hAnsi="BIZ UDPゴシック" w:cs="BIZ UDPゴシック"/>
        </w:rPr>
        <w:t>Fureai</w:t>
      </w:r>
      <w:proofErr w:type="spellEnd"/>
      <w:r>
        <w:rPr>
          <w:rFonts w:ascii="BIZ UDPゴシック" w:eastAsia="BIZ UDPゴシック" w:hAnsi="BIZ UDPゴシック" w:cs="BIZ UDPゴシック"/>
        </w:rPr>
        <w:t xml:space="preserve"> </w:t>
      </w:r>
      <w:proofErr w:type="spellStart"/>
      <w:r>
        <w:rPr>
          <w:rFonts w:ascii="BIZ UDPゴシック" w:eastAsia="BIZ UDPゴシック" w:hAnsi="BIZ UDPゴシック" w:cs="BIZ UDPゴシック"/>
        </w:rPr>
        <w:t>Hiroba</w:t>
      </w:r>
      <w:proofErr w:type="spellEnd"/>
      <w:r>
        <w:rPr>
          <w:rFonts w:ascii="BIZ UDPゴシック" w:eastAsia="BIZ UDPゴシック" w:hAnsi="BIZ UDPゴシック" w:cs="BIZ UDPゴシック"/>
        </w:rPr>
        <w:t xml:space="preserve"> ～Touch &amp; Connect～"</w:t>
      </w:r>
    </w:p>
    <w:p w14:paraId="0000005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5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9:00 - 17:00</w:t>
      </w:r>
    </w:p>
    <w:p w14:paraId="0000005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Exhibition of Assistive Device/ Exhibition &amp; Sales of Handmade Products/</w:t>
      </w:r>
      <w:proofErr w:type="spellStart"/>
      <w:r>
        <w:rPr>
          <w:rFonts w:ascii="BIZ UDPゴシック" w:eastAsia="BIZ UDPゴシック" w:hAnsi="BIZ UDPゴシック" w:cs="BIZ UDPゴシック"/>
        </w:rPr>
        <w:t>Tomo</w:t>
      </w:r>
      <w:proofErr w:type="spellEnd"/>
      <w:r>
        <w:rPr>
          <w:rFonts w:ascii="BIZ UDPゴシック" w:eastAsia="BIZ UDPゴシック" w:hAnsi="BIZ UDPゴシック" w:cs="BIZ UDPゴシック"/>
        </w:rPr>
        <w:t>-no-Kai Booths</w:t>
      </w:r>
    </w:p>
    <w:p w14:paraId="0000005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t>
      </w:r>
      <w:proofErr w:type="spellStart"/>
      <w:r>
        <w:rPr>
          <w:rFonts w:ascii="BIZ UDPゴシック" w:eastAsia="BIZ UDPゴシック" w:hAnsi="BIZ UDPゴシック" w:cs="BIZ UDPゴシック"/>
        </w:rPr>
        <w:t>Tomo</w:t>
      </w:r>
      <w:proofErr w:type="spellEnd"/>
      <w:r>
        <w:rPr>
          <w:rFonts w:ascii="BIZ UDPゴシック" w:eastAsia="BIZ UDPゴシック" w:hAnsi="BIZ UDPゴシック" w:cs="BIZ UDPゴシック"/>
        </w:rPr>
        <w:t>-no-Kai is a local association of/for deafblind people</w:t>
      </w:r>
    </w:p>
    <w:p w14:paraId="0000005E" w14:textId="77777777" w:rsidR="00A50D8D" w:rsidRDefault="00A50D8D">
      <w:pPr>
        <w:jc w:val="both"/>
        <w:rPr>
          <w:rFonts w:ascii="BIZ UDPゴシック" w:eastAsia="BIZ UDPゴシック" w:hAnsi="BIZ UDPゴシック" w:cs="BIZ UDPゴシック"/>
        </w:rPr>
      </w:pPr>
    </w:p>
    <w:p w14:paraId="0000005F"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October 4 (Sun)</w:t>
      </w:r>
    </w:p>
    <w:p w14:paraId="0000006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9:00 - 12:00</w:t>
      </w:r>
    </w:p>
    <w:p w14:paraId="0000006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Workshop 5: "Listening to the Voices of Deafblind Persons"</w:t>
      </w:r>
    </w:p>
    <w:p w14:paraId="0000006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Workshop 6: "Let’s Talk About Youth"</w:t>
      </w:r>
    </w:p>
    <w:p w14:paraId="0000006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6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12:00 - 14:00</w:t>
      </w:r>
    </w:p>
    <w:p w14:paraId="0000006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Lunch Break</w:t>
      </w:r>
    </w:p>
    <w:p w14:paraId="0000006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6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14:00 - 16:00</w:t>
      </w:r>
    </w:p>
    <w:p w14:paraId="0000006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Plenary Session / Closing Ceremony</w:t>
      </w:r>
    </w:p>
    <w:p w14:paraId="0000006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lastRenderedPageBreak/>
        <w:t xml:space="preserve"> </w:t>
      </w:r>
    </w:p>
    <w:p w14:paraId="0000006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9:00 - 14:00</w:t>
      </w:r>
    </w:p>
    <w:p w14:paraId="0000006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Exhibition of Assistive Device/ Exhibition &amp; Sales of Handmade Products/ </w:t>
      </w:r>
      <w:proofErr w:type="spellStart"/>
      <w:r>
        <w:rPr>
          <w:rFonts w:ascii="BIZ UDPゴシック" w:eastAsia="BIZ UDPゴシック" w:hAnsi="BIZ UDPゴシック" w:cs="BIZ UDPゴシック"/>
        </w:rPr>
        <w:t>Tomo</w:t>
      </w:r>
      <w:proofErr w:type="spellEnd"/>
      <w:r>
        <w:rPr>
          <w:rFonts w:ascii="BIZ UDPゴシック" w:eastAsia="BIZ UDPゴシック" w:hAnsi="BIZ UDPゴシック" w:cs="BIZ UDPゴシック"/>
        </w:rPr>
        <w:t>-no-Kai Booths</w:t>
      </w:r>
    </w:p>
    <w:p w14:paraId="0000006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6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Note:</w:t>
      </w:r>
    </w:p>
    <w:p w14:paraId="0000006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There will be no welcome party or sightseeing bus tour.</w:t>
      </w:r>
    </w:p>
    <w:p w14:paraId="0000006F" w14:textId="77777777" w:rsidR="00A50D8D" w:rsidRDefault="00A50D8D">
      <w:pPr>
        <w:jc w:val="both"/>
        <w:rPr>
          <w:rFonts w:ascii="BIZ UDPゴシック" w:eastAsia="BIZ UDPゴシック" w:hAnsi="BIZ UDPゴシック" w:cs="BIZ UDPゴシック"/>
        </w:rPr>
      </w:pPr>
    </w:p>
    <w:p w14:paraId="00000070" w14:textId="77777777" w:rsidR="00A50D8D" w:rsidRDefault="00A50D8D">
      <w:pPr>
        <w:jc w:val="both"/>
        <w:rPr>
          <w:rFonts w:ascii="BIZ UDPゴシック" w:eastAsia="BIZ UDPゴシック" w:hAnsi="BIZ UDPゴシック" w:cs="BIZ UDPゴシック"/>
        </w:rPr>
      </w:pPr>
    </w:p>
    <w:p w14:paraId="00000071"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4</w:t>
      </w:r>
    </w:p>
    <w:p w14:paraId="0000007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7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Participants will receive a sightseeing guidebook introducing tourist attractions and sightseeing spots in advance.</w:t>
      </w:r>
    </w:p>
    <w:p w14:paraId="0000007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Major tourist attractions in Tottori Prefecture are introduced on page 9 of this booklet.</w:t>
      </w:r>
    </w:p>
    <w:p w14:paraId="00000075" w14:textId="77777777" w:rsidR="00A50D8D" w:rsidRDefault="00A50D8D">
      <w:pPr>
        <w:jc w:val="both"/>
        <w:rPr>
          <w:rFonts w:ascii="BIZ UDPゴシック" w:eastAsia="BIZ UDPゴシック" w:hAnsi="BIZ UDPゴシック" w:cs="BIZ UDPゴシック"/>
        </w:rPr>
      </w:pPr>
    </w:p>
    <w:p w14:paraId="00000076"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2-1. Program Details</w:t>
      </w:r>
    </w:p>
    <w:p w14:paraId="00000077" w14:textId="77777777" w:rsidR="00A50D8D" w:rsidRDefault="00A50D8D">
      <w:pPr>
        <w:jc w:val="both"/>
        <w:rPr>
          <w:rFonts w:ascii="BIZ UDPゴシック" w:eastAsia="BIZ UDPゴシック" w:hAnsi="BIZ UDPゴシック" w:cs="BIZ UDPゴシック"/>
        </w:rPr>
      </w:pPr>
    </w:p>
    <w:p w14:paraId="00000078"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Opening Ceremony</w:t>
      </w:r>
    </w:p>
    <w:p w14:paraId="0000007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7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2 (Fri), 14:00 - 16:00</w:t>
      </w:r>
    </w:p>
    <w:p w14:paraId="0000007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Organized by: Tottori Deafblind Friendship Association "Yu-Rin"</w:t>
      </w:r>
    </w:p>
    <w:p w14:paraId="0000007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Nobutoshi MURAOKA</w:t>
      </w:r>
    </w:p>
    <w:p w14:paraId="0000007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7E"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Program</w:t>
      </w:r>
    </w:p>
    <w:p w14:paraId="0000007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80"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1Part 1</w:t>
      </w:r>
    </w:p>
    <w:p w14:paraId="0000008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Opening remarks by MC</w:t>
      </w:r>
    </w:p>
    <w:p w14:paraId="0000008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Declaration of opening</w:t>
      </w:r>
    </w:p>
    <w:p w14:paraId="0000008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Greetings from organizer</w:t>
      </w:r>
    </w:p>
    <w:p w14:paraId="0000008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3) Guest remarks</w:t>
      </w:r>
    </w:p>
    <w:p w14:paraId="0000008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4) Introduction of guests</w:t>
      </w:r>
    </w:p>
    <w:p w14:paraId="0000008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5) Reading of congratulatory telegrams</w:t>
      </w:r>
    </w:p>
    <w:p w14:paraId="0000008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88"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Part 2</w:t>
      </w:r>
    </w:p>
    <w:p w14:paraId="0000008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1)"Shan-Shan Festival" Umbrella Dance</w:t>
      </w:r>
    </w:p>
    <w:p w14:paraId="0000008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Announcements</w:t>
      </w:r>
    </w:p>
    <w:p w14:paraId="0000008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3) Information about next year’s conference</w:t>
      </w:r>
    </w:p>
    <w:p w14:paraId="0000008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8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Famous summer festivals in Tottori Prefecture:</w:t>
      </w:r>
    </w:p>
    <w:p w14:paraId="0000008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City (western region):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Gaina Festival</w:t>
      </w:r>
    </w:p>
    <w:p w14:paraId="0000008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roofErr w:type="spellStart"/>
      <w:r>
        <w:rPr>
          <w:rFonts w:ascii="BIZ UDPゴシック" w:eastAsia="BIZ UDPゴシック" w:hAnsi="BIZ UDPゴシック" w:cs="BIZ UDPゴシック"/>
        </w:rPr>
        <w:t>Kurayoshi</w:t>
      </w:r>
      <w:proofErr w:type="spellEnd"/>
      <w:r>
        <w:rPr>
          <w:rFonts w:ascii="BIZ UDPゴシック" w:eastAsia="BIZ UDPゴシック" w:hAnsi="BIZ UDPゴシック" w:cs="BIZ UDPゴシック"/>
        </w:rPr>
        <w:t xml:space="preserve"> City (central region): </w:t>
      </w:r>
      <w:proofErr w:type="spellStart"/>
      <w:r>
        <w:rPr>
          <w:rFonts w:ascii="BIZ UDPゴシック" w:eastAsia="BIZ UDPゴシック" w:hAnsi="BIZ UDPゴシック" w:cs="BIZ UDPゴシック"/>
        </w:rPr>
        <w:t>Kurayoshi</w:t>
      </w:r>
      <w:proofErr w:type="spellEnd"/>
      <w:r>
        <w:rPr>
          <w:rFonts w:ascii="BIZ UDPゴシック" w:eastAsia="BIZ UDPゴシック" w:hAnsi="BIZ UDPゴシック" w:cs="BIZ UDPゴシック"/>
        </w:rPr>
        <w:t xml:space="preserve"> </w:t>
      </w:r>
      <w:proofErr w:type="spellStart"/>
      <w:r>
        <w:rPr>
          <w:rFonts w:ascii="BIZ UDPゴシック" w:eastAsia="BIZ UDPゴシック" w:hAnsi="BIZ UDPゴシック" w:cs="BIZ UDPゴシック"/>
        </w:rPr>
        <w:t>Utsubuki</w:t>
      </w:r>
      <w:proofErr w:type="spellEnd"/>
      <w:r>
        <w:rPr>
          <w:rFonts w:ascii="BIZ UDPゴシック" w:eastAsia="BIZ UDPゴシック" w:hAnsi="BIZ UDPゴシック" w:cs="BIZ UDPゴシック"/>
        </w:rPr>
        <w:t xml:space="preserve"> Festival</w:t>
      </w:r>
    </w:p>
    <w:p w14:paraId="0000009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Tottori City (eastern region): Tottori Shan-Shan Festival</w:t>
      </w:r>
    </w:p>
    <w:p w14:paraId="0000009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We will introduce the Umbrella dance from the Shan-Shan Festival!</w:t>
      </w:r>
    </w:p>
    <w:p w14:paraId="00000092" w14:textId="77777777" w:rsidR="00A50D8D" w:rsidRDefault="00A50D8D">
      <w:pPr>
        <w:jc w:val="both"/>
        <w:rPr>
          <w:rFonts w:ascii="BIZ UDPゴシック" w:eastAsia="BIZ UDPゴシック" w:hAnsi="BIZ UDPゴシック" w:cs="BIZ UDPゴシック"/>
        </w:rPr>
      </w:pPr>
    </w:p>
    <w:p w14:paraId="00000093" w14:textId="77777777" w:rsidR="00A50D8D" w:rsidRDefault="00A50D8D">
      <w:pPr>
        <w:jc w:val="both"/>
        <w:rPr>
          <w:rFonts w:ascii="BIZ UDPゴシック" w:eastAsia="BIZ UDPゴシック" w:hAnsi="BIZ UDPゴシック" w:cs="BIZ UDPゴシック"/>
        </w:rPr>
      </w:pPr>
    </w:p>
    <w:p w14:paraId="00000094"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5</w:t>
      </w:r>
    </w:p>
    <w:p w14:paraId="0000009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96"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lastRenderedPageBreak/>
        <w:t>[Workshops]</w:t>
      </w:r>
    </w:p>
    <w:p w14:paraId="0000009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98"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Workshop 1:</w:t>
      </w:r>
    </w:p>
    <w:p w14:paraId="0000009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3 (Sat), 9:00 - 12:00</w:t>
      </w:r>
    </w:p>
    <w:p w14:paraId="0000009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Theme: Red-and-White Cane / International Day of </w:t>
      </w:r>
      <w:proofErr w:type="spellStart"/>
      <w:r>
        <w:rPr>
          <w:rFonts w:ascii="BIZ UDPゴシック" w:eastAsia="BIZ UDPゴシック" w:hAnsi="BIZ UDPゴシック" w:cs="BIZ UDPゴシック"/>
        </w:rPr>
        <w:t>Deafblindness</w:t>
      </w:r>
      <w:proofErr w:type="spellEnd"/>
    </w:p>
    <w:p w14:paraId="0000009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Organized by: Japan Network of the Deafblind Organizations </w:t>
      </w:r>
    </w:p>
    <w:p w14:paraId="0000009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Shinichiro KADOKAWA</w:t>
      </w:r>
    </w:p>
    <w:p w14:paraId="0000009D" w14:textId="77777777" w:rsidR="00A50D8D" w:rsidRDefault="00A50D8D">
      <w:pPr>
        <w:jc w:val="both"/>
        <w:rPr>
          <w:rFonts w:ascii="BIZ UDPゴシック" w:eastAsia="BIZ UDPゴシック" w:hAnsi="BIZ UDPゴシック" w:cs="BIZ UDPゴシック"/>
        </w:rPr>
      </w:pPr>
    </w:p>
    <w:p w14:paraId="0000009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The World Federation of the Deafblind (WFDB) adopted a resolution at the 6th WFDB General Assembly held in Kenya in 2022 to promote the "red-and-white cane" as a symbol of deafblind persons. The "red-and-white cane" is distinguished from ordinary white </w:t>
      </w:r>
      <w:proofErr w:type="gramStart"/>
      <w:r>
        <w:rPr>
          <w:rFonts w:ascii="BIZ UDPゴシック" w:eastAsia="BIZ UDPゴシック" w:hAnsi="BIZ UDPゴシック" w:cs="BIZ UDPゴシック"/>
        </w:rPr>
        <w:t>canes</w:t>
      </w:r>
      <w:proofErr w:type="gramEnd"/>
      <w:r>
        <w:rPr>
          <w:rFonts w:ascii="BIZ UDPゴシック" w:eastAsia="BIZ UDPゴシック" w:hAnsi="BIZ UDPゴシック" w:cs="BIZ UDPゴシック"/>
        </w:rPr>
        <w:t xml:space="preserve"> by wrapping sections with red tape. </w:t>
      </w:r>
    </w:p>
    <w:p w14:paraId="0000009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In Japan, there is currently no legal definition for the “red-and-white cane.” There are also safety concerns. </w:t>
      </w:r>
    </w:p>
    <w:p w14:paraId="000000A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In this workshop, Akiko Fukuda, former Secretary General of WFDB, will discuss international context regarding symbols representing deafblind persons and propose ideas suitable for Japan. She will also explain WFDB’s efforts at the United Nations toward establishing "International Day of </w:t>
      </w:r>
      <w:proofErr w:type="spellStart"/>
      <w:r>
        <w:rPr>
          <w:rFonts w:ascii="BIZ UDPゴシック" w:eastAsia="BIZ UDPゴシック" w:hAnsi="BIZ UDPゴシック" w:cs="BIZ UDPゴシック"/>
        </w:rPr>
        <w:t>Deafblindness</w:t>
      </w:r>
      <w:proofErr w:type="spellEnd"/>
      <w:r>
        <w:rPr>
          <w:rFonts w:ascii="BIZ UDPゴシック" w:eastAsia="BIZ UDPゴシック" w:hAnsi="BIZ UDPゴシック" w:cs="BIZ UDPゴシック"/>
        </w:rPr>
        <w:t xml:space="preserve">." </w:t>
      </w:r>
    </w:p>
    <w:p w14:paraId="000000A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We’re excited to see what questions participants will ask Mr. Fukuda during the Q&amp;A session, given her extensive international experience.</w:t>
      </w:r>
    </w:p>
    <w:p w14:paraId="000000A2" w14:textId="77777777" w:rsidR="00A50D8D" w:rsidRDefault="00A50D8D">
      <w:pPr>
        <w:jc w:val="both"/>
        <w:rPr>
          <w:rFonts w:ascii="BIZ UDPゴシック" w:eastAsia="BIZ UDPゴシック" w:hAnsi="BIZ UDPゴシック" w:cs="BIZ UDPゴシック"/>
        </w:rPr>
      </w:pPr>
    </w:p>
    <w:p w14:paraId="000000A3" w14:textId="77777777" w:rsidR="00A50D8D" w:rsidRDefault="00A50D8D">
      <w:pPr>
        <w:jc w:val="both"/>
        <w:rPr>
          <w:rFonts w:ascii="BIZ UDPゴシック" w:eastAsia="BIZ UDPゴシック" w:hAnsi="BIZ UDPゴシック" w:cs="BIZ UDPゴシック"/>
        </w:rPr>
      </w:pPr>
    </w:p>
    <w:p w14:paraId="000000A4"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Workshop 2:</w:t>
      </w:r>
    </w:p>
    <w:p w14:paraId="000000A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3 (Sat), 9:00 - 12:00</w:t>
      </w:r>
    </w:p>
    <w:p w14:paraId="000000A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Theme: Self-Introduction Quiz Game</w:t>
      </w:r>
    </w:p>
    <w:p w14:paraId="000000A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Organized by: Kagawa Deafblind Friendship Association</w:t>
      </w:r>
    </w:p>
    <w:p w14:paraId="000000A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Ritsuko SUGIYAMA</w:t>
      </w:r>
    </w:p>
    <w:p w14:paraId="000000A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A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Would you like to make friends with deafblind people from around Japan, but find it difficult to start conversations? Then please join us! </w:t>
      </w:r>
    </w:p>
    <w:p w14:paraId="000000A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Participants introduce themselves based on question cards such as:</w:t>
      </w:r>
    </w:p>
    <w:p w14:paraId="000000A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"What is your favorite rice ball (Onigiri) filling?"</w:t>
      </w:r>
    </w:p>
    <w:p w14:paraId="000000A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"What would you do with one million yen?"</w:t>
      </w:r>
    </w:p>
    <w:p w14:paraId="000000A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Afterward, the introductions become quiz questions for participants to guess. The person who remembers the most self-introductions wins! Through this fun game, you may find people you really connect with.</w:t>
      </w:r>
    </w:p>
    <w:p w14:paraId="000000AF" w14:textId="77777777" w:rsidR="00A50D8D" w:rsidRDefault="00A50D8D">
      <w:pPr>
        <w:jc w:val="both"/>
        <w:rPr>
          <w:rFonts w:ascii="BIZ UDPゴシック" w:eastAsia="BIZ UDPゴシック" w:hAnsi="BIZ UDPゴシック" w:cs="BIZ UDPゴシック"/>
        </w:rPr>
      </w:pPr>
    </w:p>
    <w:p w14:paraId="000000B0" w14:textId="77777777" w:rsidR="00A50D8D" w:rsidRDefault="00A50D8D">
      <w:pPr>
        <w:jc w:val="both"/>
        <w:rPr>
          <w:rFonts w:ascii="BIZ UDPゴシック" w:eastAsia="BIZ UDPゴシック" w:hAnsi="BIZ UDPゴシック" w:cs="BIZ UDPゴシック"/>
        </w:rPr>
      </w:pPr>
    </w:p>
    <w:p w14:paraId="000000B1"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6</w:t>
      </w:r>
    </w:p>
    <w:p w14:paraId="000000B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B3"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Workshop 3:</w:t>
      </w:r>
    </w:p>
    <w:p w14:paraId="000000B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3 (Sat), 14:00 - 17:00</w:t>
      </w:r>
    </w:p>
    <w:p w14:paraId="000000B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Theme: Concerns and Enjoyment in the Lives of Senior Deafblind Persons</w:t>
      </w:r>
    </w:p>
    <w:p w14:paraId="000000B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Organized by: Japan Network of Deafblind Organizations</w:t>
      </w:r>
    </w:p>
    <w:p w14:paraId="000000B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Kazuyuki FUJISHIKA</w:t>
      </w:r>
    </w:p>
    <w:p w14:paraId="000000B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B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As society ages, various issues emerge. Deafblind people are also aging, and many may wonder how to continue living in the future. Let’s talk together instead </w:t>
      </w:r>
      <w:r>
        <w:rPr>
          <w:rFonts w:ascii="BIZ UDPゴシック" w:eastAsia="BIZ UDPゴシック" w:hAnsi="BIZ UDPゴシック" w:cs="BIZ UDPゴシック"/>
        </w:rPr>
        <w:lastRenderedPageBreak/>
        <w:t xml:space="preserve">of worrying alone. Younger participants are also encouraged to join the discussion. Let’s explore ways to solve concerns and discover enjoyable ways to live. </w:t>
      </w:r>
    </w:p>
    <w:p w14:paraId="000000B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 latter half of the session will allow time for individual communication.</w:t>
      </w:r>
    </w:p>
    <w:p w14:paraId="000000BB" w14:textId="77777777" w:rsidR="00A50D8D" w:rsidRDefault="00A50D8D">
      <w:pPr>
        <w:jc w:val="both"/>
        <w:rPr>
          <w:rFonts w:ascii="BIZ UDPゴシック" w:eastAsia="BIZ UDPゴシック" w:hAnsi="BIZ UDPゴシック" w:cs="BIZ UDPゴシック"/>
        </w:rPr>
      </w:pPr>
    </w:p>
    <w:p w14:paraId="000000BC" w14:textId="77777777" w:rsidR="00A50D8D" w:rsidRDefault="00A50D8D">
      <w:pPr>
        <w:jc w:val="both"/>
        <w:rPr>
          <w:rFonts w:ascii="BIZ UDPゴシック" w:eastAsia="BIZ UDPゴシック" w:hAnsi="BIZ UDPゴシック" w:cs="BIZ UDPゴシック"/>
        </w:rPr>
      </w:pPr>
    </w:p>
    <w:p w14:paraId="000000BD"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Workshop 4:</w:t>
      </w:r>
    </w:p>
    <w:p w14:paraId="000000B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3 (Sat), 14:00 - 17:00</w:t>
      </w:r>
    </w:p>
    <w:p w14:paraId="000000B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Theme: Connecting Together! A place for everyone to interact</w:t>
      </w:r>
    </w:p>
    <w:p w14:paraId="000000C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Organized by: Yamaguchi Deafblind Friendship Association</w:t>
      </w:r>
    </w:p>
    <w:p w14:paraId="000000C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Naomi SUGIHARA</w:t>
      </w:r>
    </w:p>
    <w:p w14:paraId="000000C2" w14:textId="77777777" w:rsidR="00A50D8D" w:rsidRDefault="00A50D8D">
      <w:pPr>
        <w:jc w:val="both"/>
        <w:rPr>
          <w:rFonts w:ascii="BIZ UDPゴシック" w:eastAsia="BIZ UDPゴシック" w:hAnsi="BIZ UDPゴシック" w:cs="BIZ UDPゴシック"/>
        </w:rPr>
      </w:pPr>
    </w:p>
    <w:p w14:paraId="000000C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This workshop aims to deepen relationships among participants from around Japan. Participants will introduce activities in their regions while sharing Hometown Showcases, such as famous people, tourist attractions, foods, and more, through quizzes and conversation. Let’s create a workshop where people will </w:t>
      </w:r>
    </w:p>
    <w:p w14:paraId="000000C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think, "I want to meet again" and "I want to participate again!"</w:t>
      </w:r>
    </w:p>
    <w:p w14:paraId="000000C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We can’t wait to hear about the fun places and tasty local foods from your hometowns! </w:t>
      </w:r>
    </w:p>
    <w:p w14:paraId="000000C6" w14:textId="77777777" w:rsidR="00A50D8D" w:rsidRDefault="00A50D8D">
      <w:pPr>
        <w:jc w:val="both"/>
        <w:rPr>
          <w:rFonts w:ascii="BIZ UDPゴシック" w:eastAsia="BIZ UDPゴシック" w:hAnsi="BIZ UDPゴシック" w:cs="BIZ UDPゴシック"/>
        </w:rPr>
      </w:pPr>
    </w:p>
    <w:p w14:paraId="000000C7" w14:textId="77777777" w:rsidR="00A50D8D" w:rsidRDefault="00A50D8D">
      <w:pPr>
        <w:jc w:val="both"/>
        <w:rPr>
          <w:rFonts w:ascii="BIZ UDPゴシック" w:eastAsia="BIZ UDPゴシック" w:hAnsi="BIZ UDPゴシック" w:cs="BIZ UDPゴシック"/>
        </w:rPr>
      </w:pPr>
    </w:p>
    <w:p w14:paraId="000000C8"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7</w:t>
      </w:r>
    </w:p>
    <w:p w14:paraId="000000C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CA"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Workshop 5:</w:t>
      </w:r>
    </w:p>
    <w:p w14:paraId="000000C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4 (Sun), 9:00 - 12:00</w:t>
      </w:r>
    </w:p>
    <w:p w14:paraId="000000C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Theme: Listening to the Voices of Deafblind Persons</w:t>
      </w:r>
    </w:p>
    <w:p w14:paraId="000000C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Organized by: Japan Network of the Deafblind Organizations </w:t>
      </w:r>
    </w:p>
    <w:p w14:paraId="000000C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Koji KOBAYASHI</w:t>
      </w:r>
    </w:p>
    <w:p w14:paraId="000000C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D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This session focuses on interpreter-guide dispatch and guide services. This was also a topic discussed at last year’s conference in Tochigi prefecture, but this time we will spend more time discussing difficulties, concerns, and hopes regarding these essential aspects of daily life. </w:t>
      </w:r>
    </w:p>
    <w:p w14:paraId="000000D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A questionnaire is enclosed (for Japanese participants only).</w:t>
      </w:r>
    </w:p>
    <w:p w14:paraId="000000D2" w14:textId="77777777" w:rsidR="00A50D8D" w:rsidRDefault="00A50D8D">
      <w:pPr>
        <w:jc w:val="both"/>
        <w:rPr>
          <w:rFonts w:ascii="BIZ UDPゴシック" w:eastAsia="BIZ UDPゴシック" w:hAnsi="BIZ UDPゴシック" w:cs="BIZ UDPゴシック"/>
        </w:rPr>
      </w:pPr>
    </w:p>
    <w:p w14:paraId="000000D3" w14:textId="77777777" w:rsidR="00A50D8D" w:rsidRDefault="00A50D8D">
      <w:pPr>
        <w:jc w:val="both"/>
        <w:rPr>
          <w:rFonts w:ascii="BIZ UDPゴシック" w:eastAsia="BIZ UDPゴシック" w:hAnsi="BIZ UDPゴシック" w:cs="BIZ UDPゴシック"/>
        </w:rPr>
      </w:pPr>
    </w:p>
    <w:p w14:paraId="000000D4"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Workshop 6:</w:t>
      </w:r>
    </w:p>
    <w:p w14:paraId="000000D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4 (Sun), 9:00 - 12:00</w:t>
      </w:r>
    </w:p>
    <w:p w14:paraId="000000D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Theme: Let’s Talk About Youth</w:t>
      </w:r>
    </w:p>
    <w:p w14:paraId="000000D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Organized by: Deafblind Youth Group</w:t>
      </w:r>
    </w:p>
    <w:p w14:paraId="000000D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Tomohiro NAKAZAWA, Atsushi MORI</w:t>
      </w:r>
    </w:p>
    <w:p w14:paraId="000000D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D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"Deafblind Youth" refers to people aged 18 - 45 (in Japan). This is the first youth-focused program at the national conference. Youth participants from all over Japan will share real experiences about work, romance, school life, and everyday life, while exchanging ideas and information with each other. Together, </w:t>
      </w:r>
      <w:r>
        <w:rPr>
          <w:rFonts w:ascii="BIZ UDPゴシック" w:eastAsia="BIZ UDPゴシック" w:hAnsi="BIZ UDPゴシック" w:cs="BIZ UDPゴシック"/>
        </w:rPr>
        <w:lastRenderedPageBreak/>
        <w:t>participants will learn from each other’s concerns and creative approaches to life and social participation. Non-youth participants are also welcome.</w:t>
      </w:r>
    </w:p>
    <w:p w14:paraId="000000DB" w14:textId="77777777" w:rsidR="00A50D8D" w:rsidRDefault="00A50D8D">
      <w:pPr>
        <w:jc w:val="both"/>
        <w:rPr>
          <w:rFonts w:ascii="BIZ UDPゴシック" w:eastAsia="BIZ UDPゴシック" w:hAnsi="BIZ UDPゴシック" w:cs="BIZ UDPゴシック"/>
        </w:rPr>
      </w:pPr>
    </w:p>
    <w:p w14:paraId="000000DC" w14:textId="77777777" w:rsidR="00A50D8D" w:rsidRDefault="00A50D8D">
      <w:pPr>
        <w:jc w:val="both"/>
        <w:rPr>
          <w:rFonts w:ascii="BIZ UDPゴシック" w:eastAsia="BIZ UDPゴシック" w:hAnsi="BIZ UDPゴシック" w:cs="BIZ UDPゴシック"/>
        </w:rPr>
      </w:pPr>
    </w:p>
    <w:p w14:paraId="000000DD"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8</w:t>
      </w:r>
    </w:p>
    <w:p w14:paraId="000000D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DF"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[Deafblind Children’s Program]</w:t>
      </w:r>
    </w:p>
    <w:p w14:paraId="000000E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3 (Sat), 9:00 - 17:00</w:t>
      </w:r>
    </w:p>
    <w:p w14:paraId="000000E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Theme: "</w:t>
      </w:r>
      <w:proofErr w:type="spellStart"/>
      <w:r>
        <w:rPr>
          <w:rFonts w:ascii="BIZ UDPゴシック" w:eastAsia="BIZ UDPゴシック" w:hAnsi="BIZ UDPゴシック" w:cs="BIZ UDPゴシック"/>
        </w:rPr>
        <w:t>Fureai</w:t>
      </w:r>
      <w:proofErr w:type="spellEnd"/>
      <w:r>
        <w:rPr>
          <w:rFonts w:ascii="BIZ UDPゴシック" w:eastAsia="BIZ UDPゴシック" w:hAnsi="BIZ UDPゴシック" w:cs="BIZ UDPゴシック"/>
        </w:rPr>
        <w:t xml:space="preserve"> </w:t>
      </w:r>
      <w:proofErr w:type="spellStart"/>
      <w:r>
        <w:rPr>
          <w:rFonts w:ascii="BIZ UDPゴシック" w:eastAsia="BIZ UDPゴシック" w:hAnsi="BIZ UDPゴシック" w:cs="BIZ UDPゴシック"/>
        </w:rPr>
        <w:t>Hiroba</w:t>
      </w:r>
      <w:proofErr w:type="spellEnd"/>
      <w:r>
        <w:rPr>
          <w:rFonts w:ascii="BIZ UDPゴシック" w:eastAsia="BIZ UDPゴシック" w:hAnsi="BIZ UDPゴシック" w:cs="BIZ UDPゴシック"/>
        </w:rPr>
        <w:t xml:space="preserve"> ～Touch &amp; Connect～"</w:t>
      </w:r>
    </w:p>
    <w:p w14:paraId="000000E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Organized by: Mayumi TABATA</w:t>
      </w:r>
    </w:p>
    <w:p w14:paraId="000000E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E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A relaxing and enjoyable play space where deafblind children can interact comfortably with friends. Activities include "touch-dyeing" crafts, tactile play and experiences, and chatting space. Participants are free to play, create, relax, and spend time as they wish. Adults who would like to become friends with deafblind children are also warmly welcome.</w:t>
      </w:r>
    </w:p>
    <w:p w14:paraId="000000E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E6"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[Plenary Session / Closing Ceremony]</w:t>
      </w:r>
    </w:p>
    <w:p w14:paraId="000000E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Date/Time: October 4 (Sun), 14:00 - 16:00</w:t>
      </w:r>
    </w:p>
    <w:p w14:paraId="000000E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Organized by: Shimane Deafblind Friendship Association</w:t>
      </w:r>
    </w:p>
    <w:p w14:paraId="000000E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MC: Yuki MITSUTA</w:t>
      </w:r>
    </w:p>
    <w:p w14:paraId="000000EA" w14:textId="77777777" w:rsidR="00A50D8D" w:rsidRDefault="00A50D8D">
      <w:pPr>
        <w:jc w:val="both"/>
        <w:rPr>
          <w:rFonts w:ascii="BIZ UDPゴシック" w:eastAsia="BIZ UDPゴシック" w:hAnsi="BIZ UDPゴシック" w:cs="BIZ UDPゴシック"/>
        </w:rPr>
      </w:pPr>
    </w:p>
    <w:p w14:paraId="000000E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Program</w:t>
      </w:r>
    </w:p>
    <w:p w14:paraId="000000E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Plenary Session</w:t>
      </w:r>
    </w:p>
    <w:p w14:paraId="000000E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Reports from each program organizer</w:t>
      </w:r>
    </w:p>
    <w:p w14:paraId="000000E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Closing Ceremony</w:t>
      </w:r>
    </w:p>
    <w:p w14:paraId="000000E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Greetings from organizer</w:t>
      </w:r>
    </w:p>
    <w:p w14:paraId="000000F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Information about next year’s conference</w:t>
      </w:r>
    </w:p>
    <w:p w14:paraId="000000F1" w14:textId="77777777" w:rsidR="00A50D8D" w:rsidRDefault="00A50D8D">
      <w:pPr>
        <w:jc w:val="both"/>
        <w:rPr>
          <w:rFonts w:ascii="BIZ UDPゴシック" w:eastAsia="BIZ UDPゴシック" w:hAnsi="BIZ UDPゴシック" w:cs="BIZ UDPゴシック"/>
        </w:rPr>
      </w:pPr>
    </w:p>
    <w:p w14:paraId="000000F2" w14:textId="77777777" w:rsidR="00A50D8D" w:rsidRDefault="00A50D8D">
      <w:pPr>
        <w:jc w:val="both"/>
        <w:rPr>
          <w:rFonts w:ascii="BIZ UDPゴシック" w:eastAsia="BIZ UDPゴシック" w:hAnsi="BIZ UDPゴシック" w:cs="BIZ UDPゴシック"/>
        </w:rPr>
      </w:pPr>
    </w:p>
    <w:p w14:paraId="000000F3"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9</w:t>
      </w:r>
    </w:p>
    <w:p w14:paraId="000000F4" w14:textId="77777777" w:rsidR="00A50D8D" w:rsidRDefault="00A50D8D">
      <w:pPr>
        <w:jc w:val="both"/>
        <w:rPr>
          <w:rFonts w:ascii="BIZ UDPゴシック" w:eastAsia="BIZ UDPゴシック" w:hAnsi="BIZ UDPゴシック" w:cs="BIZ UDPゴシック"/>
          <w:highlight w:val="magenta"/>
        </w:rPr>
      </w:pPr>
    </w:p>
    <w:p w14:paraId="000000F5"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2-2. Tourist Attractions in and around Tottori Prefecture</w:t>
      </w:r>
    </w:p>
    <w:p w14:paraId="000000F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We would like to introduce some of the representative tourist attractions in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City, Sakai-</w:t>
      </w:r>
      <w:proofErr w:type="spellStart"/>
      <w:r>
        <w:rPr>
          <w:rFonts w:ascii="BIZ UDPゴシック" w:eastAsia="BIZ UDPゴシック" w:hAnsi="BIZ UDPゴシック" w:cs="BIZ UDPゴシック"/>
        </w:rPr>
        <w:t>minato</w:t>
      </w:r>
      <w:proofErr w:type="spellEnd"/>
      <w:r>
        <w:rPr>
          <w:rFonts w:ascii="BIZ UDPゴシック" w:eastAsia="BIZ UDPゴシック" w:hAnsi="BIZ UDPゴシック" w:cs="BIZ UDPゴシック"/>
        </w:rPr>
        <w:t xml:space="preserve"> City, and Tottori City in Tottori Prefecture, as well as Matsue City and Izumo City in Shimane Prefecture. We hope this information will help you plan your sightseeing. </w:t>
      </w:r>
    </w:p>
    <w:p w14:paraId="000000F7" w14:textId="77777777" w:rsidR="00A50D8D" w:rsidRDefault="00A50D8D">
      <w:pPr>
        <w:jc w:val="both"/>
        <w:rPr>
          <w:rFonts w:ascii="BIZ UDPゴシック" w:eastAsia="BIZ UDPゴシック" w:hAnsi="BIZ UDPゴシック" w:cs="BIZ UDPゴシック"/>
          <w:highlight w:val="magenta"/>
        </w:rPr>
      </w:pPr>
    </w:p>
    <w:p w14:paraId="000000F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We are currently preparing a "Tottori Travel Guide." In addition to tourist attractions in Tottori and Shimane Prefectures, the guide will also introduce local cuisine and souvenirs from Tottori Prefecture. It is scheduled to be distributed to participants with the second announcement, so please look forward to it!</w:t>
      </w:r>
    </w:p>
    <w:p w14:paraId="000000F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0FA"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 xml:space="preserve">[Tourist attractions around </w:t>
      </w:r>
      <w:proofErr w:type="spellStart"/>
      <w:r>
        <w:rPr>
          <w:rFonts w:ascii="BIZ UDPゴシック" w:eastAsia="BIZ UDPゴシック" w:hAnsi="BIZ UDPゴシック" w:cs="BIZ UDPゴシック"/>
          <w:b/>
          <w:bCs/>
        </w:rPr>
        <w:t>Yonago</w:t>
      </w:r>
      <w:proofErr w:type="spellEnd"/>
      <w:r>
        <w:rPr>
          <w:rFonts w:ascii="BIZ UDPゴシック" w:eastAsia="BIZ UDPゴシック" w:hAnsi="BIZ UDPゴシック" w:cs="BIZ UDPゴシック"/>
          <w:b/>
          <w:bCs/>
        </w:rPr>
        <w:t xml:space="preserve"> Station]</w:t>
      </w:r>
    </w:p>
    <w:p w14:paraId="000000F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1.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Castle Ruins (National Historic Site)</w:t>
      </w:r>
    </w:p>
    <w:p w14:paraId="000000F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Kaike Onsen</w:t>
      </w:r>
    </w:p>
    <w:p w14:paraId="000000F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3. Tottori </w:t>
      </w:r>
      <w:proofErr w:type="spellStart"/>
      <w:r>
        <w:rPr>
          <w:rFonts w:ascii="BIZ UDPゴシック" w:eastAsia="BIZ UDPゴシック" w:hAnsi="BIZ UDPゴシック" w:cs="BIZ UDPゴシック"/>
        </w:rPr>
        <w:t>Hanakairo</w:t>
      </w:r>
      <w:proofErr w:type="spellEnd"/>
      <w:r>
        <w:rPr>
          <w:rFonts w:ascii="BIZ UDPゴシック" w:eastAsia="BIZ UDPゴシック" w:hAnsi="BIZ UDPゴシック" w:cs="BIZ UDPゴシック"/>
        </w:rPr>
        <w:t xml:space="preserve"> Flower Park</w:t>
      </w:r>
    </w:p>
    <w:p w14:paraId="000000FE" w14:textId="77777777" w:rsidR="00A50D8D" w:rsidRDefault="00A50D8D">
      <w:pPr>
        <w:jc w:val="both"/>
        <w:rPr>
          <w:rFonts w:ascii="BIZ UDPゴシック" w:eastAsia="BIZ UDPゴシック" w:hAnsi="BIZ UDPゴシック" w:cs="BIZ UDPゴシック"/>
        </w:rPr>
      </w:pPr>
    </w:p>
    <w:p w14:paraId="000000F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International Tourist Information Center" is located on the 1st floor of JR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Station.</w:t>
      </w:r>
    </w:p>
    <w:p w14:paraId="0000010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Business hours: 9:00-18:00</w:t>
      </w:r>
    </w:p>
    <w:p w14:paraId="0000010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URL: https://www.city.yonago.lg.jp</w:t>
      </w:r>
    </w:p>
    <w:p w14:paraId="0000010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03"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[Tourist attractions around Sakai-</w:t>
      </w:r>
      <w:proofErr w:type="spellStart"/>
      <w:r>
        <w:rPr>
          <w:rFonts w:ascii="BIZ UDPゴシック" w:eastAsia="BIZ UDPゴシック" w:hAnsi="BIZ UDPゴシック" w:cs="BIZ UDPゴシック"/>
          <w:b/>
          <w:bCs/>
        </w:rPr>
        <w:t>minato</w:t>
      </w:r>
      <w:proofErr w:type="spellEnd"/>
      <w:r>
        <w:rPr>
          <w:rFonts w:ascii="BIZ UDPゴシック" w:eastAsia="BIZ UDPゴシック" w:hAnsi="BIZ UDPゴシック" w:cs="BIZ UDPゴシック"/>
          <w:b/>
          <w:bCs/>
        </w:rPr>
        <w:t xml:space="preserve"> Station]</w:t>
      </w:r>
    </w:p>
    <w:p w14:paraId="0000010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Mizuki Shigeru Road</w:t>
      </w:r>
    </w:p>
    <w:p w14:paraId="0000010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Mizuki Shigeru Memorial Museum</w:t>
      </w:r>
    </w:p>
    <w:p w14:paraId="0000010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 "Sakai-</w:t>
      </w:r>
      <w:proofErr w:type="spellStart"/>
      <w:r>
        <w:rPr>
          <w:rFonts w:ascii="BIZ UDPゴシック" w:eastAsia="BIZ UDPゴシック" w:hAnsi="BIZ UDPゴシック" w:cs="BIZ UDPゴシック"/>
        </w:rPr>
        <w:t>minato</w:t>
      </w:r>
      <w:proofErr w:type="spellEnd"/>
      <w:r>
        <w:rPr>
          <w:rFonts w:ascii="BIZ UDPゴシック" w:eastAsia="BIZ UDPゴシック" w:hAnsi="BIZ UDPゴシック" w:cs="BIZ UDPゴシック"/>
        </w:rPr>
        <w:t xml:space="preserve"> Tourist Information Center" is located on the 1st floor of the MINATO-SAKAI COMMUNITY CENTER near JR Sakai-</w:t>
      </w:r>
      <w:proofErr w:type="spellStart"/>
      <w:r>
        <w:rPr>
          <w:rFonts w:ascii="BIZ UDPゴシック" w:eastAsia="BIZ UDPゴシック" w:hAnsi="BIZ UDPゴシック" w:cs="BIZ UDPゴシック"/>
        </w:rPr>
        <w:t>minato</w:t>
      </w:r>
      <w:proofErr w:type="spellEnd"/>
      <w:r>
        <w:rPr>
          <w:rFonts w:ascii="BIZ UDPゴシック" w:eastAsia="BIZ UDPゴシック" w:hAnsi="BIZ UDPゴシック" w:cs="BIZ UDPゴシック"/>
        </w:rPr>
        <w:t xml:space="preserve"> Station.</w:t>
      </w:r>
    </w:p>
    <w:p w14:paraId="0000010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Business hours: 9:00–18:00</w:t>
      </w:r>
    </w:p>
    <w:p w14:paraId="0000010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URL: https://www.sakaiminato.net/</w:t>
      </w:r>
    </w:p>
    <w:p w14:paraId="00000109" w14:textId="77777777" w:rsidR="00A50D8D" w:rsidRDefault="00A50D8D">
      <w:pPr>
        <w:jc w:val="both"/>
        <w:rPr>
          <w:rFonts w:ascii="BIZ UDPゴシック" w:eastAsia="BIZ UDPゴシック" w:hAnsi="BIZ UDPゴシック" w:cs="BIZ UDPゴシック"/>
        </w:rPr>
      </w:pPr>
    </w:p>
    <w:p w14:paraId="0000010A" w14:textId="77777777" w:rsidR="00A50D8D" w:rsidRDefault="00A50D8D">
      <w:pPr>
        <w:jc w:val="both"/>
        <w:rPr>
          <w:rFonts w:ascii="BIZ UDPゴシック" w:eastAsia="BIZ UDPゴシック" w:hAnsi="BIZ UDPゴシック" w:cs="BIZ UDPゴシック"/>
        </w:rPr>
      </w:pPr>
    </w:p>
    <w:p w14:paraId="0000010B"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10</w:t>
      </w:r>
    </w:p>
    <w:p w14:paraId="0000010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0D"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[Tourist spots in Tottori City]</w:t>
      </w:r>
    </w:p>
    <w:p w14:paraId="0000010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Tottori Sand Dunes</w:t>
      </w:r>
    </w:p>
    <w:p w14:paraId="0000010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The Sand Museum</w:t>
      </w:r>
    </w:p>
    <w:p w14:paraId="0000011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 "Tottori City Tourist Information Center" is located inside JR Tottori Station.</w:t>
      </w:r>
    </w:p>
    <w:p w14:paraId="0000011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Business hours: 9:30–18:30</w:t>
      </w:r>
    </w:p>
    <w:p w14:paraId="0000011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URL: https://www.torican.jp/spot/detail_1537.html</w:t>
      </w:r>
    </w:p>
    <w:p w14:paraId="0000011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14"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[Tourist spots in Matsue City - Shimane Prefecture]</w:t>
      </w:r>
    </w:p>
    <w:p w14:paraId="0000011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Matsue Castle (National Treasure)</w:t>
      </w:r>
    </w:p>
    <w:p w14:paraId="0000011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Lafcadio Hearn Memorial Museum</w:t>
      </w:r>
    </w:p>
    <w:p w14:paraId="0000011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3. Horikawa Sightseeing Boat Trip</w:t>
      </w:r>
    </w:p>
    <w:p w14:paraId="0000011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 "Matsue International Tourist Information Center" is located just outside the north exit of JR Matsue Station.</w:t>
      </w:r>
    </w:p>
    <w:p w14:paraId="0000011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Business hours: 9:00-18:00</w:t>
      </w:r>
    </w:p>
    <w:p w14:paraId="0000011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URL: https://www.kankou-matsue.jp/</w:t>
      </w:r>
    </w:p>
    <w:p w14:paraId="0000011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1C"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[Sightseeing in Izumo City - Shimane Prefecture]</w:t>
      </w:r>
    </w:p>
    <w:p w14:paraId="0000011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Why not take a short trip to visit Izumo Taisha Grand </w:t>
      </w:r>
      <w:proofErr w:type="gramStart"/>
      <w:r>
        <w:rPr>
          <w:rFonts w:ascii="BIZ UDPゴシック" w:eastAsia="BIZ UDPゴシック" w:hAnsi="BIZ UDPゴシック" w:cs="BIZ UDPゴシック"/>
        </w:rPr>
        <w:t>Shrine ,</w:t>
      </w:r>
      <w:proofErr w:type="gramEnd"/>
      <w:r>
        <w:rPr>
          <w:rFonts w:ascii="BIZ UDPゴシック" w:eastAsia="BIZ UDPゴシック" w:hAnsi="BIZ UDPゴシック" w:cs="BIZ UDPゴシック"/>
        </w:rPr>
        <w:t xml:space="preserve"> where the gods are said to gather?</w:t>
      </w:r>
    </w:p>
    <w:p w14:paraId="0000011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Izumo Taisha Grand Shrine</w:t>
      </w:r>
    </w:p>
    <w:p w14:paraId="0000011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2. Walking along </w:t>
      </w:r>
      <w:proofErr w:type="spellStart"/>
      <w:r>
        <w:rPr>
          <w:rFonts w:ascii="BIZ UDPゴシック" w:eastAsia="BIZ UDPゴシック" w:hAnsi="BIZ UDPゴシック" w:cs="BIZ UDPゴシック"/>
        </w:rPr>
        <w:t>Shinmon</w:t>
      </w:r>
      <w:proofErr w:type="spellEnd"/>
      <w:r>
        <w:rPr>
          <w:rFonts w:ascii="BIZ UDPゴシック" w:eastAsia="BIZ UDPゴシック" w:hAnsi="BIZ UDPゴシック" w:cs="BIZ UDPゴシック"/>
        </w:rPr>
        <w:t xml:space="preserve"> Street</w:t>
      </w:r>
    </w:p>
    <w:p w14:paraId="0000012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 "Izumo Tourist Information Center" is located on the 1st floor of the west wing of Atnes Izumo at JR Izumo Station.</w:t>
      </w:r>
    </w:p>
    <w:p w14:paraId="0000012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Business hours: 9:00–17:00</w:t>
      </w:r>
    </w:p>
    <w:p w14:paraId="0000012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URL: https://izumo-kankou.gr.jp/volunteer/6997</w:t>
      </w:r>
    </w:p>
    <w:p w14:paraId="00000123" w14:textId="77777777" w:rsidR="00A50D8D" w:rsidRDefault="00A50D8D">
      <w:pPr>
        <w:jc w:val="both"/>
        <w:rPr>
          <w:rFonts w:ascii="BIZ UDPゴシック" w:eastAsia="BIZ UDPゴシック" w:hAnsi="BIZ UDPゴシック" w:cs="BIZ UDPゴシック"/>
        </w:rPr>
      </w:pPr>
    </w:p>
    <w:p w14:paraId="00000124" w14:textId="77777777" w:rsidR="00A50D8D" w:rsidRDefault="00A50D8D">
      <w:pPr>
        <w:jc w:val="both"/>
        <w:rPr>
          <w:rFonts w:ascii="BIZ UDPゴシック" w:eastAsia="BIZ UDPゴシック" w:hAnsi="BIZ UDPゴシック" w:cs="BIZ UDPゴシック"/>
        </w:rPr>
      </w:pPr>
    </w:p>
    <w:p w14:paraId="00000125"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Page11</w:t>
      </w:r>
    </w:p>
    <w:p w14:paraId="0000012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27"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3. Application Procedures</w:t>
      </w:r>
    </w:p>
    <w:p w14:paraId="0000012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lastRenderedPageBreak/>
        <w:t xml:space="preserve">Participants coming from overseas are kindly requested to contact the Japan Deafblind Association through email: info@jdba.or.jp </w:t>
      </w:r>
    </w:p>
    <w:p w14:paraId="00000129" w14:textId="77777777" w:rsidR="00A50D8D" w:rsidRDefault="00A50D8D">
      <w:pPr>
        <w:jc w:val="both"/>
        <w:rPr>
          <w:rFonts w:ascii="BIZ UDPゴシック" w:eastAsia="BIZ UDPゴシック" w:hAnsi="BIZ UDPゴシック" w:cs="BIZ UDPゴシック"/>
        </w:rPr>
      </w:pPr>
    </w:p>
    <w:p w14:paraId="0000012A" w14:textId="77777777" w:rsidR="00A50D8D" w:rsidRDefault="00A50D8D">
      <w:pPr>
        <w:jc w:val="both"/>
        <w:rPr>
          <w:rFonts w:ascii="BIZ UDPゴシック" w:eastAsia="BIZ UDPゴシック" w:hAnsi="BIZ UDPゴシック" w:cs="BIZ UDPゴシック"/>
        </w:rPr>
      </w:pPr>
    </w:p>
    <w:p w14:paraId="0000012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Page </w:t>
      </w:r>
      <w:proofErr w:type="gramStart"/>
      <w:r>
        <w:rPr>
          <w:rFonts w:ascii="BIZ UDPゴシック" w:eastAsia="BIZ UDPゴシック" w:hAnsi="BIZ UDPゴシック" w:cs="BIZ UDPゴシック"/>
        </w:rPr>
        <w:t>12  (</w:t>
      </w:r>
      <w:proofErr w:type="gramEnd"/>
      <w:r>
        <w:rPr>
          <w:rFonts w:ascii="BIZ UDPゴシック" w:eastAsia="BIZ UDPゴシック" w:hAnsi="BIZ UDPゴシック" w:cs="BIZ UDPゴシック"/>
        </w:rPr>
        <w:t>N/A, Japanese participants only)</w:t>
      </w:r>
    </w:p>
    <w:p w14:paraId="0000012C" w14:textId="77777777" w:rsidR="00A50D8D" w:rsidRDefault="00A50D8D">
      <w:pPr>
        <w:jc w:val="both"/>
        <w:rPr>
          <w:rFonts w:ascii="BIZ UDPゴシック" w:eastAsia="BIZ UDPゴシック" w:hAnsi="BIZ UDPゴシック" w:cs="BIZ UDPゴシック"/>
        </w:rPr>
      </w:pPr>
    </w:p>
    <w:p w14:paraId="0000012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Page </w:t>
      </w:r>
      <w:proofErr w:type="gramStart"/>
      <w:r>
        <w:rPr>
          <w:rFonts w:ascii="BIZ UDPゴシック" w:eastAsia="BIZ UDPゴシック" w:hAnsi="BIZ UDPゴシック" w:cs="BIZ UDPゴシック"/>
        </w:rPr>
        <w:t>13  (</w:t>
      </w:r>
      <w:proofErr w:type="gramEnd"/>
      <w:r>
        <w:rPr>
          <w:rFonts w:ascii="BIZ UDPゴシック" w:eastAsia="BIZ UDPゴシック" w:hAnsi="BIZ UDPゴシック" w:cs="BIZ UDPゴシック"/>
        </w:rPr>
        <w:t>N/A, Japanese participants only)</w:t>
      </w:r>
    </w:p>
    <w:p w14:paraId="0000012E" w14:textId="77777777" w:rsidR="00A50D8D" w:rsidRDefault="00A50D8D">
      <w:pPr>
        <w:jc w:val="both"/>
        <w:rPr>
          <w:rFonts w:ascii="BIZ UDPゴシック" w:eastAsia="BIZ UDPゴシック" w:hAnsi="BIZ UDPゴシック" w:cs="BIZ UDPゴシック"/>
        </w:rPr>
      </w:pPr>
    </w:p>
    <w:p w14:paraId="0000012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Page </w:t>
      </w:r>
      <w:proofErr w:type="gramStart"/>
      <w:r>
        <w:rPr>
          <w:rFonts w:ascii="BIZ UDPゴシック" w:eastAsia="BIZ UDPゴシック" w:hAnsi="BIZ UDPゴシック" w:cs="BIZ UDPゴシック"/>
        </w:rPr>
        <w:t>14  (</w:t>
      </w:r>
      <w:proofErr w:type="gramEnd"/>
      <w:r>
        <w:rPr>
          <w:rFonts w:ascii="BIZ UDPゴシック" w:eastAsia="BIZ UDPゴシック" w:hAnsi="BIZ UDPゴシック" w:cs="BIZ UDPゴシック"/>
        </w:rPr>
        <w:t>N/A, Japanese participants only)</w:t>
      </w:r>
    </w:p>
    <w:p w14:paraId="0000013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3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Page </w:t>
      </w:r>
      <w:proofErr w:type="gramStart"/>
      <w:r>
        <w:rPr>
          <w:rFonts w:ascii="BIZ UDPゴシック" w:eastAsia="BIZ UDPゴシック" w:hAnsi="BIZ UDPゴシック" w:cs="BIZ UDPゴシック"/>
        </w:rPr>
        <w:t>15  (</w:t>
      </w:r>
      <w:proofErr w:type="gramEnd"/>
      <w:r>
        <w:rPr>
          <w:rFonts w:ascii="BIZ UDPゴシック" w:eastAsia="BIZ UDPゴシック" w:hAnsi="BIZ UDPゴシック" w:cs="BIZ UDPゴシック"/>
        </w:rPr>
        <w:t>N/A, Japanese participants only)</w:t>
      </w:r>
    </w:p>
    <w:p w14:paraId="0000013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33" w14:textId="77777777" w:rsidR="00A50D8D" w:rsidRDefault="00A50D8D">
      <w:pPr>
        <w:jc w:val="both"/>
        <w:rPr>
          <w:rFonts w:ascii="BIZ UDPゴシック" w:eastAsia="BIZ UDPゴシック" w:hAnsi="BIZ UDPゴシック" w:cs="BIZ UDPゴシック"/>
        </w:rPr>
      </w:pPr>
    </w:p>
    <w:p w14:paraId="00000134"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16</w:t>
      </w:r>
    </w:p>
    <w:p w14:paraId="00000135" w14:textId="77777777" w:rsidR="00A50D8D" w:rsidRDefault="00A50D8D">
      <w:pPr>
        <w:jc w:val="both"/>
        <w:rPr>
          <w:rFonts w:ascii="BIZ UDPゴシック" w:eastAsia="BIZ UDPゴシック" w:hAnsi="BIZ UDPゴシック" w:cs="BIZ UDPゴシック"/>
        </w:rPr>
      </w:pPr>
    </w:p>
    <w:p w14:paraId="00000136"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4</w:t>
      </w:r>
      <w:proofErr w:type="gramStart"/>
      <w:r>
        <w:rPr>
          <w:rFonts w:ascii="BIZ UDPゴシック" w:eastAsia="BIZ UDPゴシック" w:hAnsi="BIZ UDPゴシック" w:cs="BIZ UDPゴシック"/>
          <w:b/>
          <w:bCs/>
        </w:rPr>
        <w:t>.  Venue</w:t>
      </w:r>
      <w:proofErr w:type="gramEnd"/>
      <w:r>
        <w:rPr>
          <w:rFonts w:ascii="BIZ UDPゴシック" w:eastAsia="BIZ UDPゴシック" w:hAnsi="BIZ UDPゴシック" w:cs="BIZ UDPゴシック"/>
          <w:b/>
          <w:bCs/>
        </w:rPr>
        <w:t xml:space="preserve"> and Parking Information</w:t>
      </w:r>
    </w:p>
    <w:p w14:paraId="00000137"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(1) Venue:</w:t>
      </w:r>
    </w:p>
    <w:p w14:paraId="00000138" w14:textId="77777777" w:rsidR="00A50D8D" w:rsidRDefault="007D1CFC">
      <w:pPr>
        <w:jc w:val="both"/>
        <w:rPr>
          <w:rFonts w:ascii="BIZ UDPゴシック" w:eastAsia="BIZ UDPゴシック" w:hAnsi="BIZ UDPゴシック" w:cs="BIZ UDPゴシック"/>
        </w:rPr>
      </w:pP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Convention Center (Big Ship)</w:t>
      </w:r>
    </w:p>
    <w:p w14:paraId="0000013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294 Suehiro-</w:t>
      </w:r>
      <w:proofErr w:type="spellStart"/>
      <w:r>
        <w:rPr>
          <w:rFonts w:ascii="BIZ UDPゴシック" w:eastAsia="BIZ UDPゴシック" w:hAnsi="BIZ UDPゴシック" w:cs="BIZ UDPゴシック"/>
        </w:rPr>
        <w:t>cho</w:t>
      </w:r>
      <w:proofErr w:type="spellEnd"/>
      <w:r>
        <w:rPr>
          <w:rFonts w:ascii="BIZ UDPゴシック" w:eastAsia="BIZ UDPゴシック" w:hAnsi="BIZ UDPゴシック" w:cs="BIZ UDPゴシック"/>
        </w:rPr>
        <w:t xml:space="preserve">,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City, Tottori Prefecture 683-0043</w:t>
      </w:r>
    </w:p>
    <w:p w14:paraId="0000013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TEL: +81 859-35-8111</w:t>
      </w:r>
    </w:p>
    <w:p w14:paraId="0000013B" w14:textId="77777777" w:rsidR="00A50D8D" w:rsidRDefault="00A50D8D">
      <w:pPr>
        <w:jc w:val="both"/>
        <w:rPr>
          <w:rFonts w:ascii="BIZ UDPゴシック" w:eastAsia="BIZ UDPゴシック" w:hAnsi="BIZ UDPゴシック" w:cs="BIZ UDPゴシック"/>
        </w:rPr>
      </w:pPr>
    </w:p>
    <w:p w14:paraId="0000013C"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 xml:space="preserve">Access: </w:t>
      </w:r>
    </w:p>
    <w:p w14:paraId="0000013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5 minutes’ walk from JR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Station North Exit</w:t>
      </w:r>
    </w:p>
    <w:p w14:paraId="0000013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25 minutes’ drive from </w:t>
      </w:r>
      <w:proofErr w:type="spellStart"/>
      <w:r>
        <w:rPr>
          <w:rFonts w:ascii="BIZ UDPゴシック" w:eastAsia="BIZ UDPゴシック" w:hAnsi="BIZ UDPゴシック" w:cs="BIZ UDPゴシック"/>
        </w:rPr>
        <w:t>Yonago</w:t>
      </w:r>
      <w:proofErr w:type="spellEnd"/>
      <w:r>
        <w:rPr>
          <w:rFonts w:ascii="BIZ UDPゴシック" w:eastAsia="BIZ UDPゴシック" w:hAnsi="BIZ UDPゴシック" w:cs="BIZ UDPゴシック"/>
        </w:rPr>
        <w:t xml:space="preserve"> Kitaro Airport</w:t>
      </w:r>
    </w:p>
    <w:p w14:paraId="0000013F" w14:textId="77777777" w:rsidR="00A50D8D" w:rsidRDefault="007D1CFC">
      <w:pPr>
        <w:jc w:val="both"/>
        <w:rPr>
          <w:rFonts w:ascii="BIZ UDPゴシック" w:eastAsia="BIZ UDPゴシック" w:hAnsi="BIZ UDPゴシック" w:cs="BIZ UDPゴシック"/>
        </w:rPr>
      </w:pPr>
      <w:hyperlink r:id="rId7">
        <w:r>
          <w:rPr>
            <w:rFonts w:ascii="BIZ UDPゴシック" w:eastAsia="BIZ UDPゴシック" w:hAnsi="BIZ UDPゴシック" w:cs="BIZ UDPゴシック"/>
            <w:color w:val="0000FF"/>
            <w:u w:val="single"/>
          </w:rPr>
          <w:t>https://www.bigship.or.jp/bigship/guest/15/</w:t>
        </w:r>
      </w:hyperlink>
      <w:r>
        <w:rPr>
          <w:rFonts w:ascii="BIZ UDPゴシック" w:eastAsia="BIZ UDPゴシック" w:hAnsi="BIZ UDPゴシック" w:cs="BIZ UDPゴシック"/>
        </w:rPr>
        <w:t xml:space="preserve"> </w:t>
      </w:r>
    </w:p>
    <w:p w14:paraId="00000140" w14:textId="77777777" w:rsidR="00A50D8D" w:rsidRDefault="00A50D8D">
      <w:pPr>
        <w:jc w:val="both"/>
        <w:rPr>
          <w:rFonts w:ascii="BIZ UDPゴシック" w:eastAsia="BIZ UDPゴシック" w:hAnsi="BIZ UDPゴシック" w:cs="BIZ UDPゴシック"/>
        </w:rPr>
      </w:pPr>
    </w:p>
    <w:p w14:paraId="00000141" w14:textId="77777777" w:rsidR="00A50D8D" w:rsidRDefault="00A50D8D">
      <w:pPr>
        <w:jc w:val="both"/>
        <w:rPr>
          <w:rFonts w:ascii="BIZ UDPゴシック" w:eastAsia="BIZ UDPゴシック" w:hAnsi="BIZ UDPゴシック" w:cs="BIZ UDPゴシック"/>
        </w:rPr>
      </w:pPr>
    </w:p>
    <w:p w14:paraId="00000142"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Page 17</w:t>
      </w:r>
    </w:p>
    <w:p w14:paraId="00000143" w14:textId="77777777" w:rsidR="00A50D8D" w:rsidRDefault="00A50D8D">
      <w:pPr>
        <w:jc w:val="both"/>
        <w:rPr>
          <w:rFonts w:ascii="BIZ UDPゴシック" w:eastAsia="BIZ UDPゴシック" w:hAnsi="BIZ UDPゴシック" w:cs="BIZ UDPゴシック"/>
        </w:rPr>
      </w:pPr>
    </w:p>
    <w:p w14:paraId="00000144"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(2) Parking</w:t>
      </w:r>
    </w:p>
    <w:p w14:paraId="0000014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Parking is available at the multi-story parking facility in front of Big Ship.</w:t>
      </w:r>
    </w:p>
    <w:p w14:paraId="0000014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Parking fees during conference hours will be free after validation.</w:t>
      </w:r>
    </w:p>
    <w:p w14:paraId="0000014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Please bring your parking ticket into the venue and validate it at the parking discount machine located at each venue. Please refer to the information provided at the venue for details.</w:t>
      </w:r>
    </w:p>
    <w:p w14:paraId="00000148" w14:textId="77777777" w:rsidR="00A50D8D" w:rsidRDefault="00A50D8D">
      <w:pPr>
        <w:jc w:val="both"/>
        <w:rPr>
          <w:rFonts w:ascii="BIZ UDPゴシック" w:eastAsia="BIZ UDPゴシック" w:hAnsi="BIZ UDPゴシック" w:cs="BIZ UDPゴシック"/>
        </w:rPr>
      </w:pPr>
    </w:p>
    <w:p w14:paraId="0000014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Please note that vehicles must leave the parking facility within 24 hours of entry. If a vehicle remains parked for more than 24 consecutive hours (e.g., over multiple days), parking fees will apply.</w:t>
      </w:r>
    </w:p>
    <w:p w14:paraId="0000014A" w14:textId="77777777" w:rsidR="00A50D8D" w:rsidRDefault="007D1CFC">
      <w:pPr>
        <w:jc w:val="both"/>
        <w:rPr>
          <w:rFonts w:ascii="BIZ UDPゴシック" w:eastAsia="BIZ UDPゴシック" w:hAnsi="BIZ UDPゴシック" w:cs="BIZ UDPゴシック"/>
        </w:rPr>
      </w:pPr>
      <w:hyperlink r:id="rId8">
        <w:r>
          <w:rPr>
            <w:rFonts w:ascii="BIZ UDPゴシック" w:eastAsia="BIZ UDPゴシック" w:hAnsi="BIZ UDPゴシック" w:cs="BIZ UDPゴシック"/>
            <w:color w:val="0000FF"/>
            <w:u w:val="single"/>
          </w:rPr>
          <w:t>https://www.bigship.or.jp/bigship/guest/15/</w:t>
        </w:r>
      </w:hyperlink>
      <w:r>
        <w:rPr>
          <w:rFonts w:ascii="BIZ UDPゴシック" w:eastAsia="BIZ UDPゴシック" w:hAnsi="BIZ UDPゴシック" w:cs="BIZ UDPゴシック"/>
        </w:rPr>
        <w:t xml:space="preserve"> </w:t>
      </w:r>
    </w:p>
    <w:p w14:paraId="0000014B" w14:textId="77777777" w:rsidR="00A50D8D" w:rsidRDefault="00A50D8D">
      <w:pPr>
        <w:jc w:val="both"/>
        <w:rPr>
          <w:rFonts w:ascii="BIZ UDPゴシック" w:eastAsia="BIZ UDPゴシック" w:hAnsi="BIZ UDPゴシック" w:cs="BIZ UDPゴシック"/>
        </w:rPr>
      </w:pPr>
    </w:p>
    <w:p w14:paraId="0000014C"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5. Important Notices</w:t>
      </w:r>
    </w:p>
    <w:p w14:paraId="0000014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(1) Insurance</w:t>
      </w:r>
      <w:proofErr w:type="gramStart"/>
      <w:r>
        <w:rPr>
          <w:rFonts w:ascii="BIZ UDPゴシック" w:eastAsia="BIZ UDPゴシック" w:hAnsi="BIZ UDPゴシック" w:cs="BIZ UDPゴシック"/>
        </w:rPr>
        <w:t xml:space="preserve">   (</w:t>
      </w:r>
      <w:proofErr w:type="gramEnd"/>
      <w:r>
        <w:rPr>
          <w:rFonts w:ascii="BIZ UDPゴシック" w:eastAsia="BIZ UDPゴシック" w:hAnsi="BIZ UDPゴシック" w:cs="BIZ UDPゴシック"/>
        </w:rPr>
        <w:t>N/A, Japanese participants only)</w:t>
      </w:r>
    </w:p>
    <w:p w14:paraId="0000014E" w14:textId="77777777" w:rsidR="00A50D8D" w:rsidRDefault="00A50D8D">
      <w:pPr>
        <w:jc w:val="both"/>
        <w:rPr>
          <w:rFonts w:ascii="BIZ UDPゴシック" w:eastAsia="BIZ UDPゴシック" w:hAnsi="BIZ UDPゴシック" w:cs="BIZ UDPゴシック"/>
        </w:rPr>
      </w:pPr>
    </w:p>
    <w:p w14:paraId="0000014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(2) Information Accessibility</w:t>
      </w:r>
      <w:proofErr w:type="gramStart"/>
      <w:r>
        <w:rPr>
          <w:rFonts w:ascii="BIZ UDPゴシック" w:eastAsia="BIZ UDPゴシック" w:hAnsi="BIZ UDPゴシック" w:cs="BIZ UDPゴシック"/>
        </w:rPr>
        <w:t xml:space="preserve">   (</w:t>
      </w:r>
      <w:proofErr w:type="gramEnd"/>
      <w:r>
        <w:rPr>
          <w:rFonts w:ascii="BIZ UDPゴシック" w:eastAsia="BIZ UDPゴシック" w:hAnsi="BIZ UDPゴシック" w:cs="BIZ UDPゴシック"/>
        </w:rPr>
        <w:t>N/A, Japanese participants only)</w:t>
      </w:r>
    </w:p>
    <w:p w14:paraId="00000150" w14:textId="77777777" w:rsidR="00A50D8D" w:rsidRDefault="00A50D8D">
      <w:pPr>
        <w:jc w:val="both"/>
        <w:rPr>
          <w:rFonts w:ascii="BIZ UDPゴシック" w:eastAsia="BIZ UDPゴシック" w:hAnsi="BIZ UDPゴシック" w:cs="BIZ UDPゴシック"/>
          <w:highlight w:val="yellow"/>
        </w:rPr>
      </w:pPr>
    </w:p>
    <w:p w14:paraId="00000151" w14:textId="77777777" w:rsidR="00A50D8D" w:rsidRDefault="00A50D8D">
      <w:pPr>
        <w:jc w:val="both"/>
        <w:rPr>
          <w:rFonts w:ascii="BIZ UDPゴシック" w:eastAsia="BIZ UDPゴシック" w:hAnsi="BIZ UDPゴシック" w:cs="BIZ UDPゴシック"/>
        </w:rPr>
      </w:pPr>
    </w:p>
    <w:p w14:paraId="00000152" w14:textId="77777777" w:rsidR="00A50D8D" w:rsidRDefault="00A50D8D">
      <w:pPr>
        <w:jc w:val="both"/>
        <w:rPr>
          <w:rFonts w:ascii="BIZ UDPゴシック" w:eastAsia="BIZ UDPゴシック" w:hAnsi="BIZ UDPゴシック" w:cs="BIZ UDPゴシック"/>
        </w:rPr>
      </w:pPr>
    </w:p>
    <w:p w14:paraId="00000153"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lastRenderedPageBreak/>
        <w:t>Page 18</w:t>
      </w:r>
    </w:p>
    <w:p w14:paraId="00000154" w14:textId="77777777" w:rsidR="00A50D8D" w:rsidRDefault="00A50D8D">
      <w:pPr>
        <w:jc w:val="both"/>
        <w:rPr>
          <w:rFonts w:ascii="BIZ UDPゴシック" w:eastAsia="BIZ UDPゴシック" w:hAnsi="BIZ UDPゴシック" w:cs="BIZ UDPゴシック"/>
        </w:rPr>
      </w:pPr>
    </w:p>
    <w:p w14:paraId="00000155"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(3) Lunch (Bento Box)</w:t>
      </w:r>
    </w:p>
    <w:p w14:paraId="0000015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Lunch boxes are available by advance order only.</w:t>
      </w:r>
    </w:p>
    <w:p w14:paraId="0000015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Price: 1,100 yen each (tax included)</w:t>
      </w:r>
    </w:p>
    <w:p w14:paraId="0000015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Distribution dates: October 3 (Sat) and October 4 (Sun)</w:t>
      </w:r>
    </w:p>
    <w:p w14:paraId="00000159" w14:textId="77777777" w:rsidR="00A50D8D" w:rsidRDefault="00A50D8D">
      <w:pPr>
        <w:jc w:val="both"/>
        <w:rPr>
          <w:rFonts w:ascii="BIZ UDPゴシック" w:eastAsia="BIZ UDPゴシック" w:hAnsi="BIZ UDPゴシック" w:cs="BIZ UDPゴシック"/>
        </w:rPr>
      </w:pPr>
    </w:p>
    <w:p w14:paraId="0000015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Outside food and beverages are permitted.</w:t>
      </w:r>
    </w:p>
    <w:p w14:paraId="0000015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5C"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t>
      </w:r>
      <w:proofErr w:type="gramStart"/>
      <w:r>
        <w:rPr>
          <w:rFonts w:ascii="BIZ UDPゴシック" w:eastAsia="BIZ UDPゴシック" w:hAnsi="BIZ UDPゴシック" w:cs="BIZ UDPゴシック"/>
          <w:b/>
          <w:bCs/>
        </w:rPr>
        <w:t>4)Kitchen</w:t>
      </w:r>
      <w:proofErr w:type="gramEnd"/>
      <w:r>
        <w:rPr>
          <w:rFonts w:ascii="BIZ UDPゴシック" w:eastAsia="BIZ UDPゴシック" w:hAnsi="BIZ UDPゴシック" w:cs="BIZ UDPゴシック"/>
          <w:b/>
          <w:bCs/>
        </w:rPr>
        <w:t xml:space="preserve"> Cars</w:t>
      </w:r>
    </w:p>
    <w:p w14:paraId="0000015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Food trucks will be available on October 3 (Sat) and October 4 (Sun). Please feel free to purchase food and drinks from them.</w:t>
      </w:r>
    </w:p>
    <w:p w14:paraId="0000015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Operating hours are scheduled for 12:00 -14:00 on both days. </w:t>
      </w:r>
    </w:p>
    <w:p w14:paraId="0000015F" w14:textId="77777777" w:rsidR="00A50D8D" w:rsidRDefault="00A50D8D">
      <w:pPr>
        <w:jc w:val="both"/>
        <w:rPr>
          <w:rFonts w:ascii="BIZ UDPゴシック" w:eastAsia="BIZ UDPゴシック" w:hAnsi="BIZ UDPゴシック" w:cs="BIZ UDPゴシック"/>
        </w:rPr>
      </w:pPr>
    </w:p>
    <w:p w14:paraId="00000160"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The participating food trucks are listed below:</w:t>
      </w:r>
    </w:p>
    <w:p w14:paraId="0000016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•Shop Name: </w:t>
      </w:r>
      <w:proofErr w:type="spellStart"/>
      <w:r>
        <w:rPr>
          <w:rFonts w:ascii="BIZ UDPゴシック" w:eastAsia="BIZ UDPゴシック" w:hAnsi="BIZ UDPゴシック" w:cs="BIZ UDPゴシック"/>
        </w:rPr>
        <w:t>Omusoba</w:t>
      </w:r>
      <w:proofErr w:type="spellEnd"/>
      <w:r>
        <w:rPr>
          <w:rFonts w:ascii="BIZ UDPゴシック" w:eastAsia="BIZ UDPゴシック" w:hAnsi="BIZ UDPゴシック" w:cs="BIZ UDPゴシック"/>
        </w:rPr>
        <w:t xml:space="preserve"> Misora (a famous local restaurant from </w:t>
      </w:r>
      <w:proofErr w:type="spellStart"/>
      <w:r>
        <w:rPr>
          <w:rFonts w:ascii="BIZ UDPゴシック" w:eastAsia="BIZ UDPゴシック" w:hAnsi="BIZ UDPゴシック" w:cs="BIZ UDPゴシック"/>
        </w:rPr>
        <w:t>Sakaiminato</w:t>
      </w:r>
      <w:proofErr w:type="spellEnd"/>
      <w:r>
        <w:rPr>
          <w:rFonts w:ascii="BIZ UDPゴシック" w:eastAsia="BIZ UDPゴシック" w:hAnsi="BIZ UDPゴシック" w:cs="BIZ UDPゴシック"/>
        </w:rPr>
        <w:t>)</w:t>
      </w:r>
    </w:p>
    <w:p w14:paraId="0000016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Main Menu: Yakisoba, Okonomiyaki</w:t>
      </w:r>
    </w:p>
    <w:p w14:paraId="0000016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Price Range: Approximately 700 - 900 yen</w:t>
      </w:r>
    </w:p>
    <w:p w14:paraId="00000164"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•Shop Name: DS San-in</w:t>
      </w:r>
    </w:p>
    <w:p w14:paraId="00000165"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Main Menu: Fried horse mackerel from </w:t>
      </w:r>
      <w:proofErr w:type="spellStart"/>
      <w:r>
        <w:rPr>
          <w:rFonts w:ascii="BIZ UDPゴシック" w:eastAsia="BIZ UDPゴシック" w:hAnsi="BIZ UDPゴシック" w:cs="BIZ UDPゴシック"/>
        </w:rPr>
        <w:t>Sakaiminato</w:t>
      </w:r>
      <w:proofErr w:type="spellEnd"/>
      <w:r>
        <w:rPr>
          <w:rFonts w:ascii="BIZ UDPゴシック" w:eastAsia="BIZ UDPゴシック" w:hAnsi="BIZ UDPゴシック" w:cs="BIZ UDPゴシック"/>
        </w:rPr>
        <w:t>, croquettes, French fries, hot dogs, sausages, drinks, etc.</w:t>
      </w:r>
    </w:p>
    <w:p w14:paraId="00000166"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Price Range: Approximately 500 - 900 yen</w:t>
      </w:r>
    </w:p>
    <w:p w14:paraId="00000167"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•Shop Name: Yakiniku </w:t>
      </w:r>
      <w:proofErr w:type="spellStart"/>
      <w:r>
        <w:rPr>
          <w:rFonts w:ascii="BIZ UDPゴシック" w:eastAsia="BIZ UDPゴシック" w:hAnsi="BIZ UDPゴシック" w:cs="BIZ UDPゴシック"/>
        </w:rPr>
        <w:t>Gyuo</w:t>
      </w:r>
      <w:proofErr w:type="spellEnd"/>
    </w:p>
    <w:p w14:paraId="00000168"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Main Menu: Grilled beef tongue skewers, beef skirt steak skewers, beef kalbi skewers, drinks, etc.</w:t>
      </w:r>
    </w:p>
    <w:p w14:paraId="00000169"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Price Range: Approximately 700 - 1,000 yen</w:t>
      </w:r>
    </w:p>
    <w:p w14:paraId="0000016A"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•Shop Name: </w:t>
      </w:r>
      <w:proofErr w:type="spellStart"/>
      <w:r>
        <w:rPr>
          <w:rFonts w:ascii="BIZ UDPゴシック" w:eastAsia="BIZ UDPゴシック" w:hAnsi="BIZ UDPゴシック" w:cs="BIZ UDPゴシック"/>
        </w:rPr>
        <w:t>Hamayu</w:t>
      </w:r>
      <w:proofErr w:type="spellEnd"/>
    </w:p>
    <w:p w14:paraId="0000016B"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Main Menu: Tofu-baked donuts, rice balls, drinks, etc.</w:t>
      </w:r>
    </w:p>
    <w:p w14:paraId="0000016C"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Price Range: Approximately 300 - 500 yen</w:t>
      </w:r>
    </w:p>
    <w:p w14:paraId="0000016D"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6E"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Please note that shops and menu items may change.</w:t>
      </w:r>
    </w:p>
    <w:p w14:paraId="0000016F"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70"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w:t>
      </w:r>
      <w:proofErr w:type="gramStart"/>
      <w:r>
        <w:rPr>
          <w:rFonts w:ascii="BIZ UDPゴシック" w:eastAsia="BIZ UDPゴシック" w:hAnsi="BIZ UDPゴシック" w:cs="BIZ UDPゴシック"/>
          <w:b/>
          <w:bCs/>
        </w:rPr>
        <w:t>5)Wheelchairs</w:t>
      </w:r>
      <w:proofErr w:type="gramEnd"/>
    </w:p>
    <w:p w14:paraId="00000171"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Participants who require a wheelchair are requested to bring their own.</w:t>
      </w:r>
    </w:p>
    <w:p w14:paraId="00000172"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 xml:space="preserve"> </w:t>
      </w:r>
    </w:p>
    <w:p w14:paraId="00000173" w14:textId="77777777" w:rsidR="00A50D8D" w:rsidRDefault="007D1CFC">
      <w:pPr>
        <w:jc w:val="both"/>
        <w:rPr>
          <w:rFonts w:ascii="BIZ UDPゴシック" w:eastAsia="BIZ UDPゴシック" w:hAnsi="BIZ UDPゴシック" w:cs="BIZ UDPゴシック"/>
        </w:rPr>
      </w:pPr>
      <w:r>
        <w:rPr>
          <w:rFonts w:ascii="BIZ UDPゴシック" w:eastAsia="BIZ UDPゴシック" w:hAnsi="BIZ UDPゴシック" w:cs="BIZ UDPゴシック"/>
        </w:rPr>
        <w:t>(</w:t>
      </w:r>
      <w:proofErr w:type="gramStart"/>
      <w:r>
        <w:rPr>
          <w:rFonts w:ascii="BIZ UDPゴシック" w:eastAsia="BIZ UDPゴシック" w:hAnsi="BIZ UDPゴシック" w:cs="BIZ UDPゴシック"/>
        </w:rPr>
        <w:t>6)Second</w:t>
      </w:r>
      <w:proofErr w:type="gramEnd"/>
      <w:r>
        <w:rPr>
          <w:rFonts w:ascii="BIZ UDPゴシック" w:eastAsia="BIZ UDPゴシック" w:hAnsi="BIZ UDPゴシック" w:cs="BIZ UDPゴシック"/>
        </w:rPr>
        <w:t xml:space="preserve"> </w:t>
      </w:r>
      <w:proofErr w:type="gramStart"/>
      <w:r>
        <w:rPr>
          <w:rFonts w:ascii="BIZ UDPゴシック" w:eastAsia="BIZ UDPゴシック" w:hAnsi="BIZ UDPゴシック" w:cs="BIZ UDPゴシック"/>
        </w:rPr>
        <w:t>Announcement  (</w:t>
      </w:r>
      <w:proofErr w:type="gramEnd"/>
      <w:r>
        <w:rPr>
          <w:rFonts w:ascii="BIZ UDPゴシック" w:eastAsia="BIZ UDPゴシック" w:hAnsi="BIZ UDPゴシック" w:cs="BIZ UDPゴシック"/>
        </w:rPr>
        <w:t>N/A, Japanese participants only)</w:t>
      </w:r>
    </w:p>
    <w:p w14:paraId="00000174" w14:textId="77777777" w:rsidR="00A50D8D" w:rsidRDefault="00A50D8D">
      <w:pPr>
        <w:jc w:val="both"/>
        <w:rPr>
          <w:rFonts w:ascii="BIZ UDPゴシック" w:eastAsia="BIZ UDPゴシック" w:hAnsi="BIZ UDPゴシック" w:cs="BIZ UDPゴシック"/>
        </w:rPr>
      </w:pPr>
    </w:p>
    <w:p w14:paraId="00000175" w14:textId="77777777" w:rsidR="00A50D8D" w:rsidRDefault="00A50D8D">
      <w:pPr>
        <w:jc w:val="both"/>
        <w:rPr>
          <w:rFonts w:ascii="BIZ UDPゴシック" w:eastAsia="BIZ UDPゴシック" w:hAnsi="BIZ UDPゴシック" w:cs="BIZ UDPゴシック"/>
        </w:rPr>
      </w:pPr>
    </w:p>
    <w:p w14:paraId="00000176" w14:textId="77777777" w:rsidR="00A50D8D" w:rsidRDefault="007D1CFC">
      <w:pPr>
        <w:jc w:val="both"/>
        <w:rPr>
          <w:rFonts w:ascii="BIZ UDPゴシック" w:eastAsia="BIZ UDPゴシック" w:hAnsi="BIZ UDPゴシック" w:cs="BIZ UDPゴシック"/>
          <w:b/>
          <w:bCs/>
        </w:rPr>
      </w:pPr>
      <w:r>
        <w:rPr>
          <w:rFonts w:ascii="BIZ UDPゴシック" w:eastAsia="BIZ UDPゴシック" w:hAnsi="BIZ UDPゴシック" w:cs="BIZ UDPゴシック"/>
          <w:b/>
          <w:bCs/>
        </w:rPr>
        <w:t>End of document</w:t>
      </w:r>
    </w:p>
    <w:sectPr w:rsidR="00A50D8D">
      <w:pgSz w:w="11906" w:h="16838"/>
      <w:pgMar w:top="1440" w:right="1080" w:bottom="1440" w:left="1080"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5E8C12" w14:textId="77777777" w:rsidR="0077208C" w:rsidRDefault="0077208C" w:rsidP="000B5269">
      <w:r>
        <w:separator/>
      </w:r>
    </w:p>
  </w:endnote>
  <w:endnote w:type="continuationSeparator" w:id="0">
    <w:p w14:paraId="30A2A89A" w14:textId="77777777" w:rsidR="0077208C" w:rsidRDefault="0077208C" w:rsidP="000B52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BIZ UDPゴシック">
    <w:panose1 w:val="020B0400000000000000"/>
    <w:charset w:val="80"/>
    <w:family w:val="modern"/>
    <w:pitch w:val="variable"/>
    <w:sig w:usb0="E00002F7" w:usb1="2AC7EDF8" w:usb2="00000012" w:usb3="00000000" w:csb0="00020001" w:csb1="00000000"/>
    <w:embedRegular r:id="rId1" w:subsetted="1" w:fontKey="{181AF884-D5EC-4C44-A9AE-15D62D5CA44A}"/>
    <w:embedBold r:id="rId2" w:subsetted="1" w:fontKey="{1C663906-94EB-4992-9DAB-42CB4B2CD09E}"/>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3" w:fontKey="{15FC5D3A-2002-4654-B6D8-7C5CAF9A415F}"/>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4" w:fontKey="{F386087E-8A7E-4755-B1FB-7A3AEDB9F83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E1AA94" w14:textId="77777777" w:rsidR="0077208C" w:rsidRDefault="0077208C" w:rsidP="000B5269">
      <w:r>
        <w:separator/>
      </w:r>
    </w:p>
  </w:footnote>
  <w:footnote w:type="continuationSeparator" w:id="0">
    <w:p w14:paraId="65BA0CE6" w14:textId="77777777" w:rsidR="0077208C" w:rsidRDefault="0077208C" w:rsidP="000B526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D8D"/>
    <w:rsid w:val="00021E8A"/>
    <w:rsid w:val="000B5269"/>
    <w:rsid w:val="00356F1D"/>
    <w:rsid w:val="00512A4C"/>
    <w:rsid w:val="0055739A"/>
    <w:rsid w:val="006A7F38"/>
    <w:rsid w:val="007127E9"/>
    <w:rsid w:val="0077208C"/>
    <w:rsid w:val="007B744E"/>
    <w:rsid w:val="007D1CFC"/>
    <w:rsid w:val="00947FC7"/>
    <w:rsid w:val="00A50D8D"/>
    <w:rsid w:val="00BF347E"/>
    <w:rsid w:val="00C31DC1"/>
    <w:rsid w:val="00DD6C02"/>
    <w:rsid w:val="00E1652F"/>
    <w:rsid w:val="00EC3A6B"/>
    <w:rsid w:val="00F764DA"/>
    <w:rsid w:val="00FF5F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8630844"/>
  <w15:docId w15:val="{6CBC5394-E155-43C5-B1DE-AE9647AB3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游明朝" w:eastAsia="游明朝" w:hAnsi="游明朝" w:cs="游明朝"/>
        <w:sz w:val="22"/>
        <w:szCs w:val="22"/>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764DA"/>
  </w:style>
  <w:style w:type="paragraph" w:styleId="1">
    <w:name w:val="heading 1"/>
    <w:basedOn w:val="a"/>
    <w:next w:val="a"/>
    <w:uiPriority w:val="9"/>
    <w:qFormat/>
    <w:pPr>
      <w:keepNext/>
      <w:keepLines/>
      <w:spacing w:before="280" w:after="80"/>
      <w:outlineLvl w:val="0"/>
    </w:pPr>
    <w:rPr>
      <w:rFonts w:ascii="游ゴシック Light" w:eastAsia="游ゴシック Light" w:hAnsi="游ゴシック Light" w:cs="游ゴシック Light"/>
      <w:color w:val="000000"/>
      <w:sz w:val="32"/>
      <w:szCs w:val="32"/>
    </w:rPr>
  </w:style>
  <w:style w:type="paragraph" w:styleId="2">
    <w:name w:val="heading 2"/>
    <w:basedOn w:val="a"/>
    <w:next w:val="a"/>
    <w:uiPriority w:val="9"/>
    <w:semiHidden/>
    <w:unhideWhenUsed/>
    <w:qFormat/>
    <w:pPr>
      <w:keepNext/>
      <w:keepLines/>
      <w:spacing w:before="160" w:after="80"/>
      <w:outlineLvl w:val="1"/>
    </w:pPr>
    <w:rPr>
      <w:rFonts w:ascii="游ゴシック Light" w:eastAsia="游ゴシック Light" w:hAnsi="游ゴシック Light" w:cs="游ゴシック Light"/>
      <w:color w:val="000000"/>
      <w:sz w:val="28"/>
      <w:szCs w:val="28"/>
    </w:rPr>
  </w:style>
  <w:style w:type="paragraph" w:styleId="3">
    <w:name w:val="heading 3"/>
    <w:basedOn w:val="a"/>
    <w:next w:val="a"/>
    <w:uiPriority w:val="9"/>
    <w:semiHidden/>
    <w:unhideWhenUsed/>
    <w:qFormat/>
    <w:pPr>
      <w:keepNext/>
      <w:keepLines/>
      <w:spacing w:before="160" w:after="80"/>
      <w:outlineLvl w:val="2"/>
    </w:pPr>
    <w:rPr>
      <w:rFonts w:ascii="游ゴシック Light" w:eastAsia="游ゴシック Light" w:hAnsi="游ゴシック Light" w:cs="游ゴシック Light"/>
      <w:color w:val="000000"/>
      <w:sz w:val="24"/>
      <w:szCs w:val="24"/>
    </w:rPr>
  </w:style>
  <w:style w:type="paragraph" w:styleId="4">
    <w:name w:val="heading 4"/>
    <w:basedOn w:val="a"/>
    <w:next w:val="a"/>
    <w:uiPriority w:val="9"/>
    <w:semiHidden/>
    <w:unhideWhenUsed/>
    <w:qFormat/>
    <w:pPr>
      <w:keepNext/>
      <w:keepLines/>
      <w:spacing w:before="80" w:after="40"/>
      <w:outlineLvl w:val="3"/>
    </w:pPr>
    <w:rPr>
      <w:rFonts w:ascii="游ゴシック Light" w:eastAsia="游ゴシック Light" w:hAnsi="游ゴシック Light" w:cs="游ゴシック Light"/>
      <w:color w:val="000000"/>
    </w:rPr>
  </w:style>
  <w:style w:type="paragraph" w:styleId="5">
    <w:name w:val="heading 5"/>
    <w:basedOn w:val="a"/>
    <w:next w:val="a"/>
    <w:uiPriority w:val="9"/>
    <w:semiHidden/>
    <w:unhideWhenUsed/>
    <w:qFormat/>
    <w:pPr>
      <w:keepNext/>
      <w:keepLines/>
      <w:spacing w:before="80" w:after="40"/>
      <w:ind w:left="100"/>
      <w:outlineLvl w:val="4"/>
    </w:pPr>
    <w:rPr>
      <w:rFonts w:ascii="游ゴシック Light" w:eastAsia="游ゴシック Light" w:hAnsi="游ゴシック Light" w:cs="游ゴシック Light"/>
      <w:color w:val="000000"/>
    </w:rPr>
  </w:style>
  <w:style w:type="paragraph" w:styleId="6">
    <w:name w:val="heading 6"/>
    <w:basedOn w:val="a"/>
    <w:next w:val="a"/>
    <w:uiPriority w:val="9"/>
    <w:semiHidden/>
    <w:unhideWhenUsed/>
    <w:qFormat/>
    <w:pPr>
      <w:keepNext/>
      <w:keepLines/>
      <w:spacing w:before="80" w:after="40"/>
      <w:ind w:left="200"/>
      <w:outlineLvl w:val="5"/>
    </w:pPr>
    <w:rPr>
      <w:rFonts w:ascii="游ゴシック Light" w:eastAsia="游ゴシック Light" w:hAnsi="游ゴシック Light" w:cs="游ゴシック Light"/>
      <w:color w:val="00000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jc w:val="center"/>
    </w:pPr>
    <w:rPr>
      <w:rFonts w:ascii="游ゴシック Light" w:eastAsia="游ゴシック Light" w:hAnsi="游ゴシック Light" w:cs="游ゴシック Light"/>
      <w:sz w:val="56"/>
      <w:szCs w:val="56"/>
    </w:rPr>
  </w:style>
  <w:style w:type="paragraph" w:styleId="a4">
    <w:name w:val="Subtitle"/>
    <w:basedOn w:val="a"/>
    <w:next w:val="a"/>
    <w:uiPriority w:val="11"/>
    <w:qFormat/>
    <w:pPr>
      <w:spacing w:after="160"/>
      <w:jc w:val="center"/>
    </w:pPr>
    <w:rPr>
      <w:rFonts w:ascii="游ゴシック Light" w:eastAsia="游ゴシック Light" w:hAnsi="游ゴシック Light" w:cs="游ゴシック Light"/>
      <w:color w:val="595959"/>
      <w:sz w:val="28"/>
      <w:szCs w:val="28"/>
    </w:rPr>
  </w:style>
  <w:style w:type="paragraph" w:styleId="a5">
    <w:name w:val="header"/>
    <w:basedOn w:val="a"/>
    <w:link w:val="a6"/>
    <w:uiPriority w:val="99"/>
    <w:unhideWhenUsed/>
    <w:rsid w:val="000B5269"/>
    <w:pPr>
      <w:tabs>
        <w:tab w:val="center" w:pos="4252"/>
        <w:tab w:val="right" w:pos="8504"/>
      </w:tabs>
      <w:snapToGrid w:val="0"/>
    </w:pPr>
  </w:style>
  <w:style w:type="character" w:customStyle="1" w:styleId="a6">
    <w:name w:val="ヘッダー (文字)"/>
    <w:basedOn w:val="a0"/>
    <w:link w:val="a5"/>
    <w:uiPriority w:val="99"/>
    <w:rsid w:val="000B5269"/>
  </w:style>
  <w:style w:type="paragraph" w:styleId="a7">
    <w:name w:val="footer"/>
    <w:basedOn w:val="a"/>
    <w:link w:val="a8"/>
    <w:uiPriority w:val="99"/>
    <w:unhideWhenUsed/>
    <w:rsid w:val="000B5269"/>
    <w:pPr>
      <w:tabs>
        <w:tab w:val="center" w:pos="4252"/>
        <w:tab w:val="right" w:pos="8504"/>
      </w:tabs>
      <w:snapToGrid w:val="0"/>
    </w:pPr>
  </w:style>
  <w:style w:type="character" w:customStyle="1" w:styleId="a8">
    <w:name w:val="フッター (文字)"/>
    <w:basedOn w:val="a0"/>
    <w:link w:val="a7"/>
    <w:uiPriority w:val="99"/>
    <w:rsid w:val="000B5269"/>
  </w:style>
  <w:style w:type="table" w:styleId="a9">
    <w:name w:val="Table Grid"/>
    <w:basedOn w:val="a1"/>
    <w:uiPriority w:val="39"/>
    <w:rsid w:val="00EC3A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bigship.or.jp/bigship/guest/15/" TargetMode="External"/><Relationship Id="rId3" Type="http://schemas.openxmlformats.org/officeDocument/2006/relationships/settings" Target="settings.xml"/><Relationship Id="rId7" Type="http://schemas.openxmlformats.org/officeDocument/2006/relationships/hyperlink" Target="https://www.bigship.or.jp/bigship/guest/15/"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I2Uf4D5cmy1isXnOLbknadOaSw==">CgMxLjA4AHIhMVgyNXRoZnJ6ZktCSnd2TmRmdC14dUJqUWdWdXhvZ3NM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10</Pages>
  <Words>2139</Words>
  <Characters>12194</Characters>
  <Application>Microsoft Office Word</Application>
  <DocSecurity>0</DocSecurity>
  <Lines>101</Lines>
  <Paragraphs>28</Paragraphs>
  <ScaleCrop>false</ScaleCrop>
  <Company/>
  <LinksUpToDate>false</LinksUpToDate>
  <CharactersWithSpaces>14305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Staff-14</cp:lastModifiedBy>
  <cp:revision>13</cp:revision>
  <dcterms:created xsi:type="dcterms:W3CDTF">2026-06-10T08:06:00Z</dcterms:created>
  <dcterms:modified xsi:type="dcterms:W3CDTF">2026-06-15T02:14:00Z</dcterms:modified>
</cp:coreProperties>
</file>